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05" w:rsidRPr="00B624F8" w:rsidRDefault="00B76205" w:rsidP="00B76205">
      <w:pPr>
        <w:tabs>
          <w:tab w:val="left" w:pos="360"/>
          <w:tab w:val="left" w:pos="8460"/>
          <w:tab w:val="left" w:pos="8640"/>
        </w:tabs>
        <w:ind w:left="181" w:right="459" w:firstLine="181"/>
        <w:jc w:val="center"/>
        <w:rPr>
          <w:rFonts w:ascii="Arial Black" w:hAnsi="Arial Black"/>
          <w:b/>
          <w:bCs/>
          <w:color w:val="333399"/>
          <w:sz w:val="28"/>
          <w:szCs w:val="28"/>
        </w:rPr>
      </w:pPr>
      <w:r w:rsidRPr="00B624F8">
        <w:rPr>
          <w:rFonts w:ascii="Arial Black" w:hAnsi="Arial Black"/>
          <w:b/>
          <w:bCs/>
          <w:noProof/>
          <w:color w:val="333399"/>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4pt;margin-top:9pt;width:37pt;height:51.3pt;z-index:251658240">
            <v:imagedata r:id="rId4" o:title=""/>
          </v:shape>
          <o:OLEObject Type="Embed" ProgID="MSPhotoEd.3" ShapeID="_x0000_s1027" DrawAspect="Content" ObjectID="_1604135479" r:id="rId5"/>
        </w:pict>
      </w:r>
      <w:r w:rsidR="00085BCA">
        <w:rPr>
          <w:rFonts w:ascii="Arial Black" w:hAnsi="Arial Black"/>
          <w:b/>
          <w:noProof/>
          <w:color w:val="333399"/>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65785" cy="709930"/>
            <wp:effectExtent l="19050" t="0" r="5715" b="0"/>
            <wp:wrapNone/>
            <wp:docPr id="2" name="Рисунок 2" descr="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
                    <pic:cNvPicPr>
                      <a:picLocks noChangeAspect="1" noChangeArrowheads="1"/>
                    </pic:cNvPicPr>
                  </pic:nvPicPr>
                  <pic:blipFill>
                    <a:blip r:embed="rId6"/>
                    <a:srcRect/>
                    <a:stretch>
                      <a:fillRect/>
                    </a:stretch>
                  </pic:blipFill>
                  <pic:spPr bwMode="auto">
                    <a:xfrm>
                      <a:off x="0" y="0"/>
                      <a:ext cx="565785" cy="709930"/>
                    </a:xfrm>
                    <a:prstGeom prst="rect">
                      <a:avLst/>
                    </a:prstGeom>
                    <a:noFill/>
                    <a:ln w="9525">
                      <a:noFill/>
                      <a:miter lim="800000"/>
                      <a:headEnd/>
                      <a:tailEnd/>
                    </a:ln>
                  </pic:spPr>
                </pic:pic>
              </a:graphicData>
            </a:graphic>
          </wp:anchor>
        </w:drawing>
      </w:r>
      <w:r w:rsidRPr="00B624F8">
        <w:rPr>
          <w:rFonts w:ascii="Arial Black" w:hAnsi="Arial Black"/>
          <w:b/>
          <w:bCs/>
          <w:color w:val="333399"/>
          <w:sz w:val="28"/>
          <w:szCs w:val="28"/>
        </w:rPr>
        <w:t>ГИМС МЧС России по Смоленской области</w:t>
      </w:r>
    </w:p>
    <w:p w:rsidR="00B76205" w:rsidRPr="00B624F8" w:rsidRDefault="00B76205" w:rsidP="00B76205">
      <w:pPr>
        <w:tabs>
          <w:tab w:val="left" w:pos="360"/>
          <w:tab w:val="left" w:pos="8460"/>
          <w:tab w:val="left" w:pos="8640"/>
        </w:tabs>
        <w:ind w:left="181" w:right="459" w:firstLine="181"/>
        <w:jc w:val="center"/>
        <w:rPr>
          <w:rFonts w:ascii="Arial Black" w:hAnsi="Arial Black"/>
          <w:b/>
          <w:bCs/>
          <w:color w:val="333399"/>
          <w:sz w:val="28"/>
          <w:szCs w:val="28"/>
        </w:rPr>
      </w:pPr>
      <w:r w:rsidRPr="00B624F8">
        <w:rPr>
          <w:rFonts w:ascii="Arial Black" w:hAnsi="Arial Black"/>
          <w:b/>
          <w:bCs/>
          <w:color w:val="333399"/>
          <w:sz w:val="28"/>
          <w:szCs w:val="28"/>
        </w:rPr>
        <w:t>Инспекторский участок «Десна»</w:t>
      </w:r>
    </w:p>
    <w:p w:rsidR="00B76205" w:rsidRDefault="00B76205" w:rsidP="00B76205">
      <w:pPr>
        <w:spacing w:line="140" w:lineRule="atLeast"/>
        <w:ind w:firstLine="540"/>
        <w:jc w:val="center"/>
        <w:rPr>
          <w:b/>
          <w:color w:val="FF0000"/>
          <w:sz w:val="36"/>
          <w:szCs w:val="36"/>
          <w:shd w:val="clear" w:color="auto" w:fill="FFFFFF"/>
        </w:rPr>
      </w:pPr>
    </w:p>
    <w:p w:rsidR="00B76205" w:rsidRPr="00B76205" w:rsidRDefault="00B76205" w:rsidP="00B76205">
      <w:pPr>
        <w:pStyle w:val="a3"/>
        <w:spacing w:before="0" w:beforeAutospacing="0" w:after="0" w:afterAutospacing="0"/>
        <w:jc w:val="center"/>
        <w:rPr>
          <w:rFonts w:ascii="Georgia" w:hAnsi="Georgia"/>
          <w:b/>
          <w:bCs/>
          <w:i/>
          <w:iCs/>
          <w:color w:val="FF0000"/>
          <w:sz w:val="32"/>
          <w:szCs w:val="32"/>
        </w:rPr>
      </w:pPr>
      <w:r w:rsidRPr="00B76205">
        <w:rPr>
          <w:rFonts w:ascii="Georgia" w:hAnsi="Georgia"/>
          <w:b/>
          <w:bCs/>
          <w:i/>
          <w:iCs/>
          <w:color w:val="FF0000"/>
          <w:sz w:val="32"/>
          <w:szCs w:val="32"/>
        </w:rPr>
        <w:t xml:space="preserve">Что нужно знать о становлении </w:t>
      </w:r>
    </w:p>
    <w:p w:rsidR="00B76205" w:rsidRPr="00B76205" w:rsidRDefault="00B76205" w:rsidP="00B76205">
      <w:pPr>
        <w:pStyle w:val="a3"/>
        <w:spacing w:before="0" w:beforeAutospacing="0" w:after="0" w:afterAutospacing="0"/>
        <w:jc w:val="center"/>
        <w:rPr>
          <w:rFonts w:ascii="Georgia" w:hAnsi="Georgia"/>
          <w:b/>
          <w:color w:val="FF0000"/>
          <w:sz w:val="32"/>
          <w:szCs w:val="32"/>
        </w:rPr>
      </w:pPr>
      <w:r w:rsidRPr="00B76205">
        <w:rPr>
          <w:rFonts w:ascii="Georgia" w:hAnsi="Georgia"/>
          <w:b/>
          <w:bCs/>
          <w:i/>
          <w:iCs/>
          <w:color w:val="FF0000"/>
          <w:sz w:val="32"/>
          <w:szCs w:val="32"/>
        </w:rPr>
        <w:t>льда осенью</w:t>
      </w:r>
    </w:p>
    <w:p w:rsidR="00B76205" w:rsidRPr="00B76205" w:rsidRDefault="00B76205" w:rsidP="00B76205">
      <w:pPr>
        <w:pStyle w:val="a3"/>
        <w:spacing w:before="0" w:beforeAutospacing="0" w:after="0" w:afterAutospacing="0"/>
        <w:ind w:firstLine="900"/>
        <w:jc w:val="both"/>
        <w:rPr>
          <w:sz w:val="28"/>
          <w:szCs w:val="28"/>
        </w:rPr>
      </w:pPr>
      <w:r w:rsidRPr="00B76205">
        <w:rPr>
          <w:b/>
          <w:bCs/>
          <w:i/>
          <w:iCs/>
          <w:sz w:val="28"/>
          <w:szCs w:val="28"/>
        </w:rPr>
        <w:t>В период становления льда вода замерзает, как правило, неравномерно - по частям</w:t>
      </w:r>
      <w:r w:rsidRPr="00B76205">
        <w:rPr>
          <w:sz w:val="28"/>
          <w:szCs w:val="28"/>
        </w:rPr>
        <w:t xml:space="preserve">: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B76205" w:rsidRPr="00B76205" w:rsidRDefault="00B76205" w:rsidP="00B76205">
      <w:pPr>
        <w:pStyle w:val="a3"/>
        <w:spacing w:before="0" w:beforeAutospacing="0" w:after="0" w:afterAutospacing="0"/>
        <w:ind w:firstLine="900"/>
        <w:jc w:val="both"/>
        <w:rPr>
          <w:sz w:val="28"/>
          <w:szCs w:val="28"/>
        </w:rPr>
      </w:pPr>
      <w:r w:rsidRPr="00B76205">
        <w:rPr>
          <w:sz w:val="28"/>
          <w:szCs w:val="28"/>
        </w:rPr>
        <w:t xml:space="preserve">Скрепленный вечерним или ночным холодом, </w:t>
      </w:r>
      <w:r w:rsidRPr="00B76205">
        <w:rPr>
          <w:b/>
          <w:bCs/>
          <w:i/>
          <w:iCs/>
          <w:sz w:val="28"/>
          <w:szCs w:val="28"/>
        </w:rPr>
        <w:t>в период с ноября по декабрь лед еще способен выдержать небольшую нагрузку</w:t>
      </w:r>
      <w:r w:rsidRPr="00B76205">
        <w:rPr>
          <w:sz w:val="28"/>
          <w:szCs w:val="28"/>
        </w:rPr>
        <w:t xml:space="preserve">, но днем, быстро нагреваясь от просачивающейся через него талой воды, становится очень слабым, хотя и сохраняет достаточную толщину. </w:t>
      </w:r>
    </w:p>
    <w:p w:rsidR="00B76205" w:rsidRPr="00B76205" w:rsidRDefault="00B76205" w:rsidP="00B76205">
      <w:pPr>
        <w:pStyle w:val="a3"/>
        <w:spacing w:before="0" w:beforeAutospacing="0" w:after="0" w:afterAutospacing="0"/>
        <w:ind w:firstLine="900"/>
        <w:jc w:val="both"/>
        <w:rPr>
          <w:sz w:val="28"/>
          <w:szCs w:val="28"/>
        </w:rPr>
      </w:pPr>
      <w:r w:rsidRPr="00B76205">
        <w:rPr>
          <w:b/>
          <w:bCs/>
          <w:i/>
          <w:iCs/>
          <w:sz w:val="28"/>
          <w:szCs w:val="28"/>
        </w:rPr>
        <w:t>Каковы же признаки так называемого «тонкого льда»?</w:t>
      </w:r>
      <w:r w:rsidRPr="00B76205">
        <w:rPr>
          <w:sz w:val="28"/>
          <w:szCs w:val="28"/>
        </w:rPr>
        <w:t xml:space="preserve">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w:t>
      </w:r>
    </w:p>
    <w:p w:rsidR="00B76205" w:rsidRPr="00B76205" w:rsidRDefault="00B76205" w:rsidP="00B76205">
      <w:pPr>
        <w:pStyle w:val="a3"/>
        <w:spacing w:before="0" w:beforeAutospacing="0" w:after="0" w:afterAutospacing="0"/>
        <w:ind w:firstLine="900"/>
        <w:jc w:val="both"/>
        <w:rPr>
          <w:sz w:val="28"/>
          <w:szCs w:val="28"/>
        </w:rPr>
      </w:pPr>
      <w:r w:rsidRPr="00B76205">
        <w:rPr>
          <w:b/>
          <w:bCs/>
          <w:i/>
          <w:iCs/>
          <w:sz w:val="28"/>
          <w:szCs w:val="28"/>
        </w:rPr>
        <w:t>Какой же должна быть толщина льда?</w:t>
      </w:r>
      <w:r w:rsidRPr="00B76205">
        <w:rPr>
          <w:sz w:val="28"/>
          <w:szCs w:val="28"/>
        </w:rPr>
        <w:t xml:space="preserve"> </w:t>
      </w:r>
      <w:r w:rsidRPr="00B76205">
        <w:rPr>
          <w:sz w:val="28"/>
          <w:szCs w:val="28"/>
          <w:u w:val="single"/>
        </w:rPr>
        <w:t xml:space="preserve">Для уверенной переправы одного человека </w:t>
      </w:r>
      <w:r w:rsidRPr="00B76205">
        <w:rPr>
          <w:sz w:val="28"/>
          <w:szCs w:val="28"/>
        </w:rPr>
        <w:t xml:space="preserve">при температуре воздуха ниже нуля </w:t>
      </w:r>
      <w:r w:rsidRPr="00B76205">
        <w:rPr>
          <w:i/>
          <w:iCs/>
          <w:sz w:val="28"/>
          <w:szCs w:val="28"/>
        </w:rPr>
        <w:t>достаточно толщины льда не менее 7 см</w:t>
      </w:r>
      <w:r w:rsidRPr="00B76205">
        <w:rPr>
          <w:sz w:val="28"/>
          <w:szCs w:val="28"/>
        </w:rPr>
        <w:t xml:space="preserve">; </w:t>
      </w:r>
      <w:r w:rsidRPr="00B76205">
        <w:rPr>
          <w:sz w:val="28"/>
          <w:szCs w:val="28"/>
          <w:u w:val="single"/>
        </w:rPr>
        <w:t>массовой пешей переправы</w:t>
      </w:r>
      <w:r w:rsidRPr="00B76205">
        <w:rPr>
          <w:sz w:val="28"/>
          <w:szCs w:val="28"/>
        </w:rPr>
        <w:t xml:space="preserve"> – </w:t>
      </w:r>
      <w:r w:rsidRPr="00B76205">
        <w:rPr>
          <w:i/>
          <w:iCs/>
          <w:sz w:val="28"/>
          <w:szCs w:val="28"/>
        </w:rPr>
        <w:t>не менее 15 см</w:t>
      </w:r>
      <w:r w:rsidRPr="00B76205">
        <w:rPr>
          <w:sz w:val="28"/>
          <w:szCs w:val="28"/>
        </w:rPr>
        <w:t xml:space="preserve">; </w:t>
      </w:r>
      <w:r w:rsidRPr="00B76205">
        <w:rPr>
          <w:sz w:val="28"/>
          <w:szCs w:val="28"/>
          <w:u w:val="single"/>
        </w:rPr>
        <w:t>для транспортного средства весом 0,8 тонн</w:t>
      </w:r>
      <w:r w:rsidRPr="00B76205">
        <w:rPr>
          <w:sz w:val="28"/>
          <w:szCs w:val="28"/>
        </w:rPr>
        <w:t xml:space="preserve"> требуется </w:t>
      </w:r>
      <w:r w:rsidRPr="00B76205">
        <w:rPr>
          <w:i/>
          <w:iCs/>
          <w:sz w:val="28"/>
          <w:szCs w:val="28"/>
        </w:rPr>
        <w:t>лед толщиной 20 см</w:t>
      </w:r>
      <w:r w:rsidRPr="00B76205">
        <w:rPr>
          <w:sz w:val="28"/>
          <w:szCs w:val="28"/>
        </w:rPr>
        <w:t xml:space="preserve">; </w:t>
      </w:r>
      <w:r w:rsidRPr="00B76205">
        <w:rPr>
          <w:sz w:val="28"/>
          <w:szCs w:val="28"/>
          <w:u w:val="single"/>
        </w:rPr>
        <w:t xml:space="preserve">для автомобиля весом 3,5 тонны </w:t>
      </w:r>
      <w:r w:rsidRPr="00B76205">
        <w:rPr>
          <w:sz w:val="28"/>
          <w:szCs w:val="28"/>
        </w:rPr>
        <w:t xml:space="preserve">разрешается переправа </w:t>
      </w:r>
      <w:r w:rsidRPr="00B76205">
        <w:rPr>
          <w:i/>
          <w:iCs/>
          <w:sz w:val="28"/>
          <w:szCs w:val="28"/>
        </w:rPr>
        <w:t xml:space="preserve">при толщине льда 25 см. </w:t>
      </w:r>
    </w:p>
    <w:p w:rsidR="00B76205" w:rsidRPr="00B76205" w:rsidRDefault="00B76205" w:rsidP="00B76205">
      <w:pPr>
        <w:pStyle w:val="a3"/>
        <w:spacing w:before="0" w:beforeAutospacing="0" w:after="0" w:afterAutospacing="0"/>
        <w:ind w:firstLine="900"/>
        <w:jc w:val="both"/>
        <w:rPr>
          <w:sz w:val="28"/>
          <w:szCs w:val="28"/>
        </w:rPr>
      </w:pPr>
      <w:r w:rsidRPr="00B76205">
        <w:rPr>
          <w:sz w:val="28"/>
          <w:szCs w:val="28"/>
        </w:rPr>
        <w:t xml:space="preserve">Чтобы измерить толщину льда, надо пробить лунки по сторонам переправы и промерить их. Следует иметь в виду, что состоит из двух слоев: верхнего (мутного) и нижнего (прозрачного и прочного).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 </w:t>
      </w:r>
    </w:p>
    <w:p w:rsidR="00B76205" w:rsidRPr="00B76205" w:rsidRDefault="00B76205" w:rsidP="00B76205">
      <w:pPr>
        <w:pStyle w:val="a3"/>
        <w:spacing w:before="0" w:beforeAutospacing="0" w:after="0" w:afterAutospacing="0"/>
        <w:ind w:firstLine="900"/>
        <w:jc w:val="both"/>
        <w:rPr>
          <w:sz w:val="28"/>
          <w:szCs w:val="28"/>
        </w:rPr>
      </w:pPr>
      <w:r w:rsidRPr="00B76205">
        <w:rPr>
          <w:sz w:val="28"/>
          <w:szCs w:val="28"/>
        </w:rPr>
        <w:t xml:space="preserve">Провалиться под лед может каждый из нас: рыболов; турист; охотник; местный житель, сокращающий себе путь; или ребятишки, играющие на льду. </w:t>
      </w:r>
      <w:r w:rsidRPr="00B76205">
        <w:rPr>
          <w:b/>
          <w:bCs/>
          <w:i/>
          <w:iCs/>
          <w:sz w:val="28"/>
          <w:szCs w:val="28"/>
        </w:rPr>
        <w:t xml:space="preserve">Вопрос в том, как избежать этого и что делать, если вдруг случилась беда? </w:t>
      </w:r>
    </w:p>
    <w:p w:rsidR="00B76205" w:rsidRPr="00B76205" w:rsidRDefault="00B76205" w:rsidP="00B76205">
      <w:pPr>
        <w:rPr>
          <w:sz w:val="28"/>
          <w:szCs w:val="28"/>
        </w:rPr>
      </w:pPr>
    </w:p>
    <w:p w:rsidR="007554EF" w:rsidRPr="00C60052" w:rsidRDefault="00B76205" w:rsidP="007554EF">
      <w:pPr>
        <w:tabs>
          <w:tab w:val="left" w:pos="3300"/>
        </w:tabs>
        <w:jc w:val="center"/>
        <w:rPr>
          <w:rFonts w:ascii="Arial" w:hAnsi="Arial" w:cs="Arial"/>
          <w:b/>
          <w:color w:val="0000FF"/>
          <w:sz w:val="32"/>
          <w:szCs w:val="32"/>
        </w:rPr>
      </w:pPr>
      <w:r>
        <w:rPr>
          <w:sz w:val="28"/>
          <w:szCs w:val="28"/>
        </w:rPr>
        <w:tab/>
      </w:r>
      <w:r w:rsidR="007554EF">
        <w:rPr>
          <w:rFonts w:ascii="Arial" w:hAnsi="Arial" w:cs="Arial"/>
          <w:b/>
          <w:color w:val="0000FF"/>
          <w:sz w:val="32"/>
          <w:szCs w:val="32"/>
        </w:rPr>
        <w:t>Ст.госинспектор ГИМС М.В.Шорохов</w:t>
      </w:r>
    </w:p>
    <w:p w:rsidR="00FB1A1C" w:rsidRPr="00B76205" w:rsidRDefault="00FB1A1C" w:rsidP="007554EF">
      <w:pPr>
        <w:spacing w:line="140" w:lineRule="atLeast"/>
        <w:ind w:firstLine="540"/>
        <w:jc w:val="center"/>
        <w:rPr>
          <w:sz w:val="28"/>
          <w:szCs w:val="28"/>
        </w:rPr>
      </w:pPr>
    </w:p>
    <w:sectPr w:rsidR="00FB1A1C" w:rsidRPr="00B76205" w:rsidSect="00B76205">
      <w:pgSz w:w="11906" w:h="16838"/>
      <w:pgMar w:top="539"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noPunctuationKerning/>
  <w:characterSpacingControl w:val="doNotCompress"/>
  <w:compat/>
  <w:rsids>
    <w:rsidRoot w:val="00426C10"/>
    <w:rsid w:val="00085BCA"/>
    <w:rsid w:val="00426C10"/>
    <w:rsid w:val="005E2CB4"/>
    <w:rsid w:val="005F43F2"/>
    <w:rsid w:val="006C23E0"/>
    <w:rsid w:val="007554EF"/>
    <w:rsid w:val="00B35B35"/>
    <w:rsid w:val="00B76205"/>
    <w:rsid w:val="00FB1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762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ГИМС МЧС России по Смоленской области</vt:lpstr>
    </vt:vector>
  </TitlesOfParts>
  <Company>GIMS</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ГИМС МЧС России по Смоленской области</dc:title>
  <dc:creator>Admin</dc:creator>
  <cp:lastModifiedBy>gochs</cp:lastModifiedBy>
  <cp:revision>2</cp:revision>
  <dcterms:created xsi:type="dcterms:W3CDTF">2018-11-19T09:25:00Z</dcterms:created>
  <dcterms:modified xsi:type="dcterms:W3CDTF">2018-11-19T09:25:00Z</dcterms:modified>
</cp:coreProperties>
</file>