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C" w:rsidRPr="00CF5E6C" w:rsidRDefault="00CF5E6C" w:rsidP="00CF5E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CF5E6C">
        <w:rPr>
          <w:rFonts w:ascii="Times New Roman" w:hAnsi="Times New Roman"/>
          <w:sz w:val="28"/>
          <w:szCs w:val="28"/>
        </w:rPr>
        <w:t>:</w:t>
      </w:r>
    </w:p>
    <w:p w:rsidR="00CF5E6C" w:rsidRPr="00CF5E6C" w:rsidRDefault="00CF5E6C" w:rsidP="00CF5E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E6C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CF5E6C" w:rsidRPr="00CF5E6C" w:rsidRDefault="00CF5E6C" w:rsidP="00CF5E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E6C"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CF5E6C" w:rsidRPr="00CF5E6C" w:rsidRDefault="00CF5E6C" w:rsidP="00CF5E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E6C">
        <w:rPr>
          <w:rFonts w:ascii="Times New Roman" w:hAnsi="Times New Roman"/>
          <w:sz w:val="28"/>
          <w:szCs w:val="28"/>
        </w:rPr>
        <w:t>«Кардымовский                   район»</w:t>
      </w:r>
    </w:p>
    <w:p w:rsidR="00CF5E6C" w:rsidRPr="00CF5E6C" w:rsidRDefault="00CF5E6C" w:rsidP="00CF5E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E6C">
        <w:rPr>
          <w:rFonts w:ascii="Times New Roman" w:hAnsi="Times New Roman"/>
          <w:sz w:val="28"/>
          <w:szCs w:val="28"/>
        </w:rPr>
        <w:t xml:space="preserve"> Смоленской                        области</w:t>
      </w:r>
    </w:p>
    <w:p w:rsidR="00CF5E6C" w:rsidRPr="00CF5E6C" w:rsidRDefault="00CF5E6C" w:rsidP="00CF5E6C">
      <w:pPr>
        <w:spacing w:after="0" w:line="240" w:lineRule="auto"/>
        <w:ind w:firstLine="709"/>
        <w:jc w:val="right"/>
        <w:rPr>
          <w:sz w:val="28"/>
          <w:szCs w:val="28"/>
        </w:rPr>
      </w:pPr>
      <w:r w:rsidRPr="00CF5E6C">
        <w:rPr>
          <w:rFonts w:ascii="Times New Roman" w:hAnsi="Times New Roman"/>
          <w:sz w:val="28"/>
          <w:szCs w:val="28"/>
        </w:rPr>
        <w:t>от «_____»_____2016 года №____</w:t>
      </w:r>
    </w:p>
    <w:p w:rsidR="00810ED5" w:rsidRPr="00CF5E6C" w:rsidRDefault="00810ED5" w:rsidP="00CF5E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5E6C" w:rsidRPr="00F973C0" w:rsidRDefault="00CF5E6C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01BF5" w:rsidRDefault="00ED3C4F" w:rsidP="00901B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291A4E" w:rsidRPr="00901BF5" w:rsidRDefault="00ED3C4F" w:rsidP="00901B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«</w:t>
      </w:r>
      <w:r w:rsidR="00291A4E" w:rsidRPr="00AD5F23">
        <w:rPr>
          <w:rFonts w:ascii="Times New Roman" w:hAnsi="Times New Roman"/>
          <w:sz w:val="28"/>
          <w:szCs w:val="28"/>
        </w:rPr>
        <w:t xml:space="preserve">Выдача документов (единого жилищного документа, выписки из домовой книги карточки учета  собственника жилого помещения, справок и иных документов)" на территории </w:t>
      </w:r>
      <w:r w:rsidR="00291A4E" w:rsidRPr="00AD5F23">
        <w:rPr>
          <w:rFonts w:ascii="Times New Roman" w:hAnsi="Times New Roman"/>
          <w:bCs/>
          <w:sz w:val="28"/>
          <w:szCs w:val="28"/>
        </w:rPr>
        <w:t xml:space="preserve">Кардымовского городского поселения </w:t>
      </w:r>
      <w:r w:rsidR="00901BF5" w:rsidRPr="00AD5F23">
        <w:rPr>
          <w:rFonts w:ascii="Times New Roman" w:hAnsi="Times New Roman"/>
          <w:bCs/>
          <w:sz w:val="28"/>
          <w:szCs w:val="28"/>
        </w:rPr>
        <w:t xml:space="preserve">   </w:t>
      </w:r>
      <w:r w:rsidR="00291A4E" w:rsidRPr="00AD5F23">
        <w:rPr>
          <w:rFonts w:ascii="Times New Roman" w:hAnsi="Times New Roman"/>
          <w:bCs/>
          <w:sz w:val="28"/>
          <w:szCs w:val="28"/>
        </w:rPr>
        <w:t>Кардымовского района Смоленской области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Административный регламент предостав</w:t>
      </w:r>
      <w:r w:rsidR="00291A4E">
        <w:rPr>
          <w:rFonts w:ascii="Times New Roman" w:hAnsi="Times New Roman"/>
          <w:sz w:val="28"/>
          <w:szCs w:val="28"/>
        </w:rPr>
        <w:t>ления муниципальной услуги «</w:t>
      </w:r>
      <w:r w:rsidR="00291A4E" w:rsidRPr="00291A4E">
        <w:rPr>
          <w:rFonts w:ascii="Times New Roman" w:hAnsi="Times New Roman"/>
          <w:sz w:val="28"/>
          <w:szCs w:val="28"/>
        </w:rPr>
        <w:t>Выдача документов (единого жилищного документа, выписки из домовой книги карточки учета  собственника жилого помещения, справок и иных документов)</w:t>
      </w:r>
      <w:r w:rsidRPr="00F973C0">
        <w:rPr>
          <w:rFonts w:ascii="Times New Roman" w:hAnsi="Times New Roman"/>
          <w:sz w:val="28"/>
          <w:szCs w:val="28"/>
        </w:rPr>
        <w:t>» (далее – Административный регламент)</w:t>
      </w:r>
      <w:r w:rsidR="00291A4E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</w:t>
      </w:r>
      <w:r w:rsidR="00291A4E">
        <w:rPr>
          <w:rFonts w:ascii="Times New Roman" w:hAnsi="Times New Roman"/>
          <w:sz w:val="28"/>
          <w:szCs w:val="28"/>
        </w:rPr>
        <w:t>х процедур)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sz w:val="28"/>
          <w:szCs w:val="28"/>
        </w:rPr>
        <w:t xml:space="preserve"> (далее  – Администрация) при оказании муниципальной услуги.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1.2.1. Заявителями на предоставление муниципальной ус</w:t>
      </w:r>
      <w:r w:rsidR="00291A4E">
        <w:rPr>
          <w:rFonts w:ascii="Times New Roman" w:hAnsi="Times New Roman"/>
          <w:sz w:val="28"/>
          <w:szCs w:val="28"/>
        </w:rPr>
        <w:t xml:space="preserve">луги являются </w:t>
      </w:r>
      <w:r w:rsidR="00291A4E" w:rsidRPr="00B5686E">
        <w:rPr>
          <w:rFonts w:ascii="Times New Roman" w:hAnsi="Times New Roman"/>
          <w:sz w:val="28"/>
          <w:szCs w:val="28"/>
        </w:rPr>
        <w:t>физические, юридические лица, органы государственной власти и органы местного самоуправления (далее - Заявители)</w:t>
      </w:r>
      <w:r w:rsidRPr="00F973C0">
        <w:rPr>
          <w:rFonts w:ascii="Times New Roman" w:hAnsi="Times New Roman"/>
          <w:sz w:val="28"/>
          <w:szCs w:val="28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F973C0">
        <w:rPr>
          <w:rFonts w:ascii="Times New Roman" w:hAnsi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291A4E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Смоленская область, Кардымовский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686E">
        <w:rPr>
          <w:rFonts w:ascii="Times New Roman" w:hAnsi="Times New Roman"/>
          <w:sz w:val="28"/>
          <w:szCs w:val="28"/>
        </w:rPr>
        <w:t>п. Кардымово, ул. Ленина д.16</w:t>
      </w:r>
      <w:r w:rsidR="00ED3C4F" w:rsidRPr="00F973C0"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="00F97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D3C4F" w:rsidRPr="00F973C0" w:rsidRDefault="00291A4E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развития городского хозяйства </w:t>
      </w:r>
      <w:r w:rsidR="004E5D7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D3C4F" w:rsidRPr="00F973C0">
        <w:rPr>
          <w:rFonts w:ascii="Times New Roman" w:hAnsi="Times New Roman"/>
          <w:sz w:val="28"/>
          <w:szCs w:val="28"/>
        </w:rPr>
        <w:t>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Понедельник:</w:t>
            </w:r>
            <w:r w:rsidR="004E5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ED3C4F" w:rsidRPr="00601951" w:rsidRDefault="004E5D7A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ED3C4F" w:rsidRPr="00601951" w:rsidRDefault="004E5D7A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ED3C4F" w:rsidRPr="00601951" w:rsidRDefault="004E5D7A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ED3C4F" w:rsidRPr="00601951" w:rsidRDefault="004E5D7A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ED3C4F" w:rsidRPr="00601951" w:rsidRDefault="004E5D7A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8:30 - 17:30</w:t>
            </w:r>
          </w:p>
        </w:tc>
      </w:tr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01951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ED3C4F" w:rsidRPr="00601951" w:rsidRDefault="004E5D7A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</w:tr>
      <w:tr w:rsidR="00ED3C4F" w:rsidRPr="00601951" w:rsidTr="00ED3C4F">
        <w:tc>
          <w:tcPr>
            <w:tcW w:w="3168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601951" w:rsidRDefault="00ED3C4F" w:rsidP="007C3A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Справочные телефоны,</w:t>
      </w:r>
      <w:r w:rsidR="004E5D7A">
        <w:rPr>
          <w:rFonts w:ascii="Times New Roman" w:hAnsi="Times New Roman"/>
          <w:sz w:val="28"/>
          <w:szCs w:val="28"/>
        </w:rPr>
        <w:t xml:space="preserve"> факс:</w:t>
      </w:r>
      <w:r w:rsidR="004E5D7A" w:rsidRPr="004E5D7A">
        <w:rPr>
          <w:rFonts w:ascii="Times New Roman" w:hAnsi="Times New Roman"/>
          <w:sz w:val="28"/>
          <w:szCs w:val="28"/>
        </w:rPr>
        <w:t xml:space="preserve"> </w:t>
      </w:r>
      <w:r w:rsidR="004E5D7A" w:rsidRPr="00B5686E">
        <w:rPr>
          <w:rFonts w:ascii="Times New Roman" w:hAnsi="Times New Roman"/>
          <w:sz w:val="28"/>
          <w:szCs w:val="28"/>
        </w:rPr>
        <w:t xml:space="preserve">8(48167) </w:t>
      </w:r>
      <w:r w:rsidR="004E5D7A">
        <w:rPr>
          <w:rFonts w:ascii="Times New Roman" w:hAnsi="Times New Roman"/>
          <w:sz w:val="28"/>
          <w:szCs w:val="28"/>
        </w:rPr>
        <w:t xml:space="preserve">4-17-07 </w:t>
      </w:r>
      <w:r w:rsidRPr="00F973C0">
        <w:rPr>
          <w:rFonts w:ascii="Times New Roman" w:hAnsi="Times New Roman"/>
          <w:sz w:val="28"/>
          <w:szCs w:val="28"/>
        </w:rPr>
        <w:t>.</w:t>
      </w:r>
    </w:p>
    <w:p w:rsidR="0050097A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/>
          <w:sz w:val="28"/>
          <w:szCs w:val="28"/>
        </w:rPr>
        <w:t>«</w:t>
      </w:r>
      <w:r w:rsidRPr="00F973C0">
        <w:rPr>
          <w:rFonts w:ascii="Times New Roman" w:hAnsi="Times New Roman"/>
          <w:sz w:val="28"/>
          <w:szCs w:val="28"/>
        </w:rPr>
        <w:t>Интернет</w:t>
      </w:r>
      <w:r w:rsidR="003421EB">
        <w:rPr>
          <w:rFonts w:ascii="Times New Roman" w:hAnsi="Times New Roman"/>
          <w:sz w:val="28"/>
          <w:szCs w:val="28"/>
        </w:rPr>
        <w:t>»</w:t>
      </w:r>
      <w:r w:rsidRPr="00F973C0">
        <w:rPr>
          <w:rFonts w:ascii="Times New Roman" w:hAnsi="Times New Roman"/>
          <w:sz w:val="28"/>
          <w:szCs w:val="28"/>
        </w:rPr>
        <w:t xml:space="preserve">: </w:t>
      </w:r>
      <w:r w:rsidR="004E5D7A">
        <w:rPr>
          <w:rFonts w:ascii="Times New Roman" w:hAnsi="Times New Roman"/>
          <w:sz w:val="28"/>
          <w:szCs w:val="28"/>
        </w:rPr>
        <w:t>http://www.</w:t>
      </w:r>
      <w:r w:rsidR="004E5D7A" w:rsidRPr="004E5D7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E5D7A" w:rsidRPr="00713C39">
          <w:rPr>
            <w:rStyle w:val="ac"/>
            <w:rFonts w:ascii="Times New Roman" w:hAnsi="Times New Roman"/>
            <w:sz w:val="28"/>
            <w:szCs w:val="28"/>
          </w:rPr>
          <w:t>kardymovo.ru</w:t>
        </w:r>
      </w:hyperlink>
      <w:r w:rsidRPr="00F973C0">
        <w:rPr>
          <w:rFonts w:ascii="Times New Roman" w:hAnsi="Times New Roman"/>
          <w:sz w:val="28"/>
          <w:szCs w:val="28"/>
        </w:rPr>
        <w:t>, адре</w:t>
      </w:r>
      <w:r w:rsidR="004E5D7A">
        <w:rPr>
          <w:rFonts w:ascii="Times New Roman" w:hAnsi="Times New Roman"/>
          <w:sz w:val="28"/>
          <w:szCs w:val="28"/>
        </w:rPr>
        <w:t xml:space="preserve">с электронной почты: </w:t>
      </w:r>
      <w:r w:rsidR="004E5D7A">
        <w:rPr>
          <w:rFonts w:ascii="Times New Roman" w:hAnsi="Times New Roman"/>
          <w:sz w:val="28"/>
          <w:szCs w:val="28"/>
          <w:lang w:val="en-US"/>
        </w:rPr>
        <w:t>rgh@</w:t>
      </w:r>
      <w:hyperlink r:id="rId9" w:history="1">
        <w:r w:rsidR="004E5D7A" w:rsidRPr="00713C39">
          <w:rPr>
            <w:rStyle w:val="ac"/>
            <w:rFonts w:ascii="Times New Roman" w:hAnsi="Times New Roman"/>
            <w:sz w:val="28"/>
            <w:szCs w:val="28"/>
          </w:rPr>
          <w:t>kardymovo.ru</w:t>
        </w:r>
      </w:hyperlink>
      <w:r w:rsidRPr="00F973C0">
        <w:rPr>
          <w:rFonts w:ascii="Times New Roman" w:hAnsi="Times New Roman"/>
          <w:sz w:val="28"/>
          <w:szCs w:val="28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ED3C4F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2) на сайте Администрации: </w:t>
      </w:r>
      <w:r w:rsidR="004E5D7A" w:rsidRPr="004E5D7A">
        <w:rPr>
          <w:rFonts w:ascii="Times New Roman" w:hAnsi="Times New Roman"/>
          <w:sz w:val="28"/>
          <w:szCs w:val="28"/>
        </w:rPr>
        <w:t>http://www.</w:t>
      </w:r>
      <w:hyperlink r:id="rId10" w:history="1">
        <w:r w:rsidR="004E5D7A" w:rsidRPr="004E5D7A">
          <w:rPr>
            <w:rFonts w:ascii="Times New Roman" w:hAnsi="Times New Roman"/>
            <w:sz w:val="28"/>
            <w:szCs w:val="28"/>
          </w:rPr>
          <w:t>kardymovo.ru</w:t>
        </w:r>
      </w:hyperlink>
      <w:r w:rsidRPr="00F973C0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/>
          <w:sz w:val="28"/>
          <w:szCs w:val="28"/>
        </w:rPr>
        <w:t xml:space="preserve"> (в том числе в сети «Интернет»);</w:t>
      </w:r>
    </w:p>
    <w:p w:rsidR="00ED3C4F" w:rsidRPr="0049421E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3) в средствах массовой информации: </w:t>
      </w:r>
      <w:r w:rsidR="0049421E" w:rsidRPr="0049421E">
        <w:rPr>
          <w:rFonts w:ascii="Times New Roman" w:hAnsi="Times New Roman"/>
          <w:sz w:val="28"/>
          <w:szCs w:val="28"/>
        </w:rPr>
        <w:t>в газете «Вестник»;</w:t>
      </w:r>
    </w:p>
    <w:p w:rsidR="00ED3C4F" w:rsidRPr="00F973C0" w:rsidRDefault="00ED3C4F" w:rsidP="007C3ADB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7C3AD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7C3AD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7C3AD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блок-схему (согласно </w:t>
      </w:r>
      <w:r w:rsidRPr="0049421E">
        <w:rPr>
          <w:rFonts w:ascii="Times New Roman" w:hAnsi="Times New Roman"/>
          <w:sz w:val="28"/>
          <w:szCs w:val="28"/>
        </w:rPr>
        <w:t xml:space="preserve">Приложению </w:t>
      </w:r>
      <w:r w:rsidRPr="00FF0C13">
        <w:rPr>
          <w:rFonts w:ascii="Times New Roman" w:hAnsi="Times New Roman"/>
          <w:sz w:val="28"/>
          <w:szCs w:val="28"/>
        </w:rPr>
        <w:t>№ 1</w:t>
      </w:r>
      <w:r w:rsidRPr="00F973C0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7C3AD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7C3AD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7C3AD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1.3.4. И</w:t>
      </w:r>
      <w:r w:rsidRPr="00F973C0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/>
          <w:sz w:val="28"/>
          <w:szCs w:val="28"/>
        </w:rPr>
        <w:t>з</w:t>
      </w:r>
      <w:r w:rsidRPr="00F973C0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/>
          <w:sz w:val="28"/>
          <w:szCs w:val="28"/>
        </w:rPr>
        <w:t>о</w:t>
      </w:r>
      <w:r w:rsidRPr="00F973C0">
        <w:rPr>
          <w:rFonts w:ascii="Times New Roman" w:hAnsi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п</w:t>
      </w:r>
      <w:r w:rsidRPr="00F973C0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/>
          <w:sz w:val="28"/>
          <w:szCs w:val="28"/>
        </w:rPr>
        <w:t>п</w:t>
      </w:r>
      <w:r w:rsidRPr="00F973C0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/>
          <w:sz w:val="28"/>
          <w:szCs w:val="28"/>
        </w:rPr>
        <w:t>м</w:t>
      </w:r>
      <w:r w:rsidRPr="00F973C0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/>
          <w:sz w:val="28"/>
          <w:szCs w:val="28"/>
        </w:rPr>
        <w:t>о</w:t>
      </w:r>
      <w:r w:rsidRPr="00F973C0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/>
          <w:sz w:val="28"/>
          <w:szCs w:val="28"/>
        </w:rPr>
        <w:t>в</w:t>
      </w:r>
      <w:r w:rsidRPr="00F973C0">
        <w:rPr>
          <w:rFonts w:ascii="Times New Roman" w:hAnsi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/>
          <w:sz w:val="28"/>
          <w:szCs w:val="28"/>
        </w:rPr>
        <w:t>и</w:t>
      </w:r>
      <w:r w:rsidRPr="00F973C0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/>
          <w:sz w:val="28"/>
          <w:szCs w:val="28"/>
        </w:rPr>
        <w:t>и</w:t>
      </w:r>
      <w:r w:rsidRPr="00F973C0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7C3ADB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7C3AD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При необходимости получения консультаций заявители обращаются в</w:t>
      </w:r>
      <w:r w:rsidR="0049421E" w:rsidRPr="0049421E">
        <w:rPr>
          <w:rFonts w:ascii="Times New Roman" w:hAnsi="Times New Roman"/>
          <w:sz w:val="28"/>
          <w:szCs w:val="28"/>
        </w:rPr>
        <w:t xml:space="preserve"> </w:t>
      </w:r>
      <w:r w:rsidR="0049421E">
        <w:rPr>
          <w:rFonts w:ascii="Times New Roman" w:hAnsi="Times New Roman"/>
          <w:sz w:val="28"/>
          <w:szCs w:val="28"/>
        </w:rPr>
        <w:t xml:space="preserve">Отдел развития городского хозяйства Администрации муниципального образования «Кардымовский район» Смоленской области. </w:t>
      </w:r>
    </w:p>
    <w:p w:rsidR="00ED3C4F" w:rsidRPr="00F973C0" w:rsidRDefault="00ED3C4F" w:rsidP="007C3ADB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7C3AD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7C3AD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при личном обращении;</w:t>
      </w:r>
    </w:p>
    <w:p w:rsidR="00ED3C4F" w:rsidRPr="00F973C0" w:rsidRDefault="00ED3C4F" w:rsidP="007C3AD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по телефон</w:t>
      </w:r>
      <w:r w:rsidR="0049421E">
        <w:rPr>
          <w:rFonts w:ascii="Times New Roman" w:hAnsi="Times New Roman"/>
          <w:sz w:val="28"/>
          <w:szCs w:val="28"/>
        </w:rPr>
        <w:t xml:space="preserve">у </w:t>
      </w:r>
      <w:r w:rsidR="0049421E" w:rsidRPr="00B5686E">
        <w:rPr>
          <w:rFonts w:ascii="Times New Roman" w:hAnsi="Times New Roman"/>
          <w:sz w:val="28"/>
          <w:szCs w:val="28"/>
        </w:rPr>
        <w:t xml:space="preserve">8(48167) </w:t>
      </w:r>
      <w:r w:rsidR="0049421E">
        <w:rPr>
          <w:rFonts w:ascii="Times New Roman" w:hAnsi="Times New Roman"/>
          <w:sz w:val="28"/>
          <w:szCs w:val="28"/>
        </w:rPr>
        <w:t>4-17-07</w:t>
      </w:r>
      <w:r w:rsidRPr="00F973C0">
        <w:rPr>
          <w:rFonts w:ascii="Times New Roman" w:hAnsi="Times New Roman"/>
          <w:sz w:val="28"/>
          <w:szCs w:val="28"/>
        </w:rPr>
        <w:t>;</w:t>
      </w:r>
      <w:r w:rsidR="00FF0C13">
        <w:rPr>
          <w:rFonts w:ascii="Times New Roman" w:hAnsi="Times New Roman"/>
          <w:sz w:val="28"/>
          <w:szCs w:val="28"/>
        </w:rPr>
        <w:t xml:space="preserve">  </w:t>
      </w:r>
    </w:p>
    <w:p w:rsidR="00ED3C4F" w:rsidRPr="00F973C0" w:rsidRDefault="00ED3C4F" w:rsidP="007C3AD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по электронной почте;</w:t>
      </w:r>
    </w:p>
    <w:p w:rsidR="00ED3C4F" w:rsidRPr="00F973C0" w:rsidRDefault="00ED3C4F" w:rsidP="007C3AD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7C3ADB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</w:t>
      </w:r>
      <w:r w:rsidR="0049421E">
        <w:rPr>
          <w:rFonts w:ascii="Times New Roman" w:hAnsi="Times New Roman"/>
          <w:sz w:val="28"/>
          <w:szCs w:val="28"/>
        </w:rPr>
        <w:t xml:space="preserve">ения, предоставляющего услугу, </w:t>
      </w:r>
      <w:r w:rsidRPr="00F973C0">
        <w:rPr>
          <w:rFonts w:ascii="Times New Roman" w:hAnsi="Times New Roman"/>
          <w:sz w:val="28"/>
          <w:szCs w:val="28"/>
        </w:rPr>
        <w:t>с заявителями:</w:t>
      </w:r>
    </w:p>
    <w:p w:rsidR="00ED3C4F" w:rsidRPr="00F973C0" w:rsidRDefault="00ED3C4F" w:rsidP="007C3AD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</w:t>
      </w:r>
      <w:r w:rsidRPr="006E48CE">
        <w:rPr>
          <w:rFonts w:ascii="Times New Roman" w:hAnsi="Times New Roman"/>
          <w:sz w:val="28"/>
          <w:szCs w:val="28"/>
        </w:rPr>
        <w:t>ами</w:t>
      </w:r>
      <w:r w:rsidR="00FF0C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F0C13">
        <w:rPr>
          <w:rFonts w:ascii="Times New Roman" w:hAnsi="Times New Roman"/>
          <w:sz w:val="28"/>
          <w:szCs w:val="28"/>
        </w:rPr>
        <w:t>Отдел</w:t>
      </w:r>
      <w:r w:rsidR="006E48CE">
        <w:rPr>
          <w:rFonts w:ascii="Times New Roman" w:hAnsi="Times New Roman"/>
          <w:sz w:val="28"/>
          <w:szCs w:val="28"/>
        </w:rPr>
        <w:t>а</w:t>
      </w:r>
      <w:r w:rsidR="00FF0C13">
        <w:rPr>
          <w:rFonts w:ascii="Times New Roman" w:hAnsi="Times New Roman"/>
          <w:sz w:val="28"/>
          <w:szCs w:val="28"/>
        </w:rPr>
        <w:t xml:space="preserve"> развития городского хозяйства Администрации муниципального образования «Кардымовский район» Смоленской области </w:t>
      </w:r>
      <w:r w:rsidRPr="00F973C0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7C3AD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при консультировании по телефону должностное лицо</w:t>
      </w:r>
      <w:r w:rsidR="006E48CE" w:rsidRPr="006E48CE">
        <w:rPr>
          <w:rFonts w:ascii="Times New Roman" w:hAnsi="Times New Roman"/>
          <w:sz w:val="28"/>
          <w:szCs w:val="28"/>
        </w:rPr>
        <w:t xml:space="preserve"> </w:t>
      </w:r>
      <w:r w:rsidR="006E48CE">
        <w:rPr>
          <w:rFonts w:ascii="Times New Roman" w:hAnsi="Times New Roman"/>
          <w:sz w:val="28"/>
          <w:szCs w:val="28"/>
        </w:rPr>
        <w:t>Отдела развития городского хозяйства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7C3AD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="006E48CE">
        <w:rPr>
          <w:rFonts w:ascii="Times New Roman" w:hAnsi="Times New Roman"/>
          <w:sz w:val="28"/>
          <w:szCs w:val="28"/>
        </w:rPr>
        <w:t>Отдела развития городского хозяйства Администрации муниципального образования «Кардымовский район» Смоленской области</w:t>
      </w:r>
      <w:r w:rsidR="006E48CE" w:rsidRPr="00F973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7C3AD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должностные лица</w:t>
      </w:r>
      <w:r w:rsidR="00856D1F">
        <w:rPr>
          <w:rFonts w:ascii="Times New Roman" w:hAnsi="Times New Roman"/>
          <w:sz w:val="28"/>
          <w:szCs w:val="28"/>
        </w:rPr>
        <w:t xml:space="preserve"> Отдела развития городского хозяйства Администрации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E18E7" w:rsidRDefault="006E18E7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E18E7" w:rsidRPr="00F973C0" w:rsidRDefault="006E18E7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7C3ADB" w:rsidRPr="00F973C0" w:rsidRDefault="007C3ADB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D3C4F" w:rsidRPr="003421EB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="00856D1F" w:rsidRPr="00856D1F">
        <w:rPr>
          <w:rFonts w:ascii="Times New Roman" w:hAnsi="Times New Roman"/>
          <w:sz w:val="28"/>
          <w:szCs w:val="28"/>
        </w:rPr>
        <w:t>Выдача документов (единого жилищного документа, выписки из домовой книги карточки учета  собственника жилого помещения, справок и иных документов)</w:t>
      </w:r>
      <w:r w:rsidRPr="00F973C0">
        <w:rPr>
          <w:rFonts w:ascii="Times New Roman" w:hAnsi="Times New Roman"/>
          <w:sz w:val="28"/>
          <w:szCs w:val="28"/>
        </w:rPr>
        <w:t>»</w:t>
      </w:r>
      <w:r w:rsidRPr="003421EB">
        <w:rPr>
          <w:rFonts w:ascii="Times New Roman" w:hAnsi="Times New Roman"/>
          <w:i/>
          <w:sz w:val="28"/>
          <w:szCs w:val="28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80613" w:rsidRPr="00F973C0" w:rsidRDefault="00480613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C5BED" w:rsidRPr="00856D1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2.2.1. Муниципальную услугу предоставляет Администрац</w:t>
      </w:r>
      <w:r w:rsidR="00856D1F">
        <w:rPr>
          <w:rFonts w:ascii="Times New Roman" w:hAnsi="Times New Roman"/>
          <w:sz w:val="28"/>
          <w:szCs w:val="28"/>
        </w:rPr>
        <w:t>ия муниципального образования «Кардымовский район» Смоленской области</w:t>
      </w:r>
      <w:r w:rsidRPr="00F973C0">
        <w:rPr>
          <w:rFonts w:ascii="Times New Roman" w:hAnsi="Times New Roman"/>
          <w:sz w:val="28"/>
          <w:szCs w:val="28"/>
        </w:rPr>
        <w:t>.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2.2.</w:t>
      </w:r>
      <w:r w:rsidR="00856D1F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 xml:space="preserve">. </w:t>
      </w:r>
      <w:r w:rsidRPr="00F973C0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взаимодействует со след</w:t>
      </w:r>
      <w:r w:rsidR="008379EB">
        <w:rPr>
          <w:rFonts w:ascii="Times New Roman" w:hAnsi="Times New Roman"/>
          <w:color w:val="000000"/>
          <w:sz w:val="28"/>
          <w:szCs w:val="28"/>
        </w:rPr>
        <w:t>ующими органами и организациями:</w:t>
      </w:r>
    </w:p>
    <w:p w:rsidR="008379EB" w:rsidRPr="00F973C0" w:rsidRDefault="008379EB" w:rsidP="007C3A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УФМС России по Смоленской области Территориальный пункт в п.г.т. Кардымово межрайонного отдела УФМС России по Смоленской области в г. Ярцево</w:t>
      </w:r>
      <w:r w:rsidR="0048061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D3C4F" w:rsidRPr="008379EB" w:rsidRDefault="00ED3C4F" w:rsidP="007C3A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по вопросам (для)</w:t>
      </w:r>
      <w:r w:rsidR="00480613">
        <w:rPr>
          <w:rFonts w:ascii="Times New Roman" w:hAnsi="Times New Roman"/>
          <w:color w:val="000000"/>
          <w:sz w:val="28"/>
          <w:szCs w:val="28"/>
        </w:rPr>
        <w:t>:</w:t>
      </w:r>
      <w:r w:rsidR="00837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9EB" w:rsidRPr="00480613">
        <w:rPr>
          <w:rFonts w:ascii="Times New Roman" w:hAnsi="Times New Roman"/>
          <w:sz w:val="28"/>
          <w:szCs w:val="28"/>
        </w:rPr>
        <w:t xml:space="preserve">предоставления информации </w:t>
      </w:r>
      <w:r w:rsidR="000C6685" w:rsidRPr="00480613">
        <w:rPr>
          <w:rFonts w:ascii="Times New Roman" w:hAnsi="Times New Roman"/>
          <w:sz w:val="28"/>
          <w:szCs w:val="28"/>
        </w:rPr>
        <w:t>о месте регистрации</w:t>
      </w:r>
      <w:r w:rsidR="00480613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 w:rsidR="008379EB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0C6685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C6685">
        <w:rPr>
          <w:rFonts w:ascii="Times New Roman" w:hAnsi="Times New Roman"/>
          <w:color w:val="000000"/>
          <w:sz w:val="28"/>
          <w:szCs w:val="28"/>
        </w:rPr>
        <w:t>2.2.</w:t>
      </w:r>
      <w:r w:rsidR="008379EB" w:rsidRPr="000C6685">
        <w:rPr>
          <w:rFonts w:ascii="Times New Roman" w:hAnsi="Times New Roman"/>
          <w:color w:val="000000"/>
          <w:sz w:val="28"/>
          <w:szCs w:val="28"/>
        </w:rPr>
        <w:t>3</w:t>
      </w:r>
      <w:r w:rsidRPr="000C6685">
        <w:rPr>
          <w:rFonts w:ascii="Times New Roman" w:hAnsi="Times New Roman"/>
          <w:color w:val="000000"/>
          <w:sz w:val="28"/>
          <w:szCs w:val="28"/>
        </w:rPr>
        <w:t>. При получении муниципальной  услуги заявитель взаимодействует со следующими органами и организациями</w:t>
      </w:r>
      <w:r w:rsidR="000C6685">
        <w:rPr>
          <w:rFonts w:ascii="Times New Roman" w:hAnsi="Times New Roman"/>
          <w:color w:val="000000"/>
          <w:sz w:val="28"/>
          <w:szCs w:val="28"/>
        </w:rPr>
        <w:t>:</w:t>
      </w:r>
      <w:r w:rsidRPr="000C668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6685" w:rsidRPr="000C6685">
        <w:rPr>
          <w:rFonts w:ascii="Times New Roman" w:hAnsi="Times New Roman"/>
          <w:color w:val="000000"/>
          <w:sz w:val="28"/>
          <w:szCs w:val="28"/>
        </w:rPr>
        <w:t>УФМС России по Смоленской области Территориальный пункт в п.г.т. Кардымово межрайонного отдела УФМС России по Смоленской области в г. Ярцево</w:t>
      </w:r>
      <w:r w:rsidR="00480613">
        <w:rPr>
          <w:rFonts w:ascii="Times New Roman" w:hAnsi="Times New Roman"/>
          <w:color w:val="000000"/>
          <w:sz w:val="28"/>
          <w:szCs w:val="28"/>
        </w:rPr>
        <w:t>;</w:t>
      </w:r>
    </w:p>
    <w:p w:rsidR="00ED3C4F" w:rsidRPr="003421EB" w:rsidRDefault="00ED3C4F" w:rsidP="007C3ADB">
      <w:pPr>
        <w:pStyle w:val="ad"/>
        <w:tabs>
          <w:tab w:val="left" w:pos="851"/>
        </w:tabs>
        <w:spacing w:line="240" w:lineRule="auto"/>
        <w:ind w:firstLine="0"/>
        <w:rPr>
          <w:i/>
          <w:color w:val="000000"/>
        </w:rPr>
      </w:pPr>
      <w:r w:rsidRPr="00F973C0">
        <w:rPr>
          <w:color w:val="000000"/>
        </w:rPr>
        <w:t>по вопросам (для)</w:t>
      </w:r>
      <w:r w:rsidR="00480613">
        <w:rPr>
          <w:color w:val="000000"/>
        </w:rPr>
        <w:t>:</w:t>
      </w:r>
      <w:r w:rsidRPr="00F973C0">
        <w:rPr>
          <w:color w:val="000000"/>
        </w:rPr>
        <w:t xml:space="preserve"> </w:t>
      </w:r>
      <w:r w:rsidR="000C6685" w:rsidRPr="00480613">
        <w:t>предоставления информации о месте регистрации</w:t>
      </w:r>
      <w:r w:rsidR="00480613" w:rsidRPr="00480613">
        <w:t xml:space="preserve"> граждан</w:t>
      </w:r>
      <w:r w:rsidR="000C6685">
        <w:rPr>
          <w:color w:val="000000"/>
        </w:rPr>
        <w:t>.</w:t>
      </w:r>
    </w:p>
    <w:p w:rsidR="00ED3C4F" w:rsidRDefault="00ED3C4F" w:rsidP="007C3ADB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0C6685">
        <w:rPr>
          <w:rFonts w:ascii="Times New Roman" w:hAnsi="Times New Roman" w:cs="Times New Roman"/>
        </w:rPr>
        <w:t>4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80613" w:rsidRPr="00C75616" w:rsidRDefault="00480613" w:rsidP="007C3ADB">
      <w:pPr>
        <w:pStyle w:val="aa"/>
        <w:ind w:firstLine="709"/>
        <w:rPr>
          <w:rFonts w:ascii="Times New Roman" w:hAnsi="Times New Roman" w:cs="Times New Roman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ED3C4F" w:rsidRPr="00C75616" w:rsidRDefault="00C75616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</w:t>
      </w:r>
      <w:r w:rsidRPr="00B5686E">
        <w:rPr>
          <w:rFonts w:ascii="Times New Roman" w:hAnsi="Times New Roman"/>
          <w:sz w:val="28"/>
          <w:szCs w:val="28"/>
        </w:rPr>
        <w:t xml:space="preserve"> справок или выписок  из похозяйственных книг населенных пунктов Кардымовского городского поселения</w:t>
      </w:r>
      <w:r w:rsidR="00480613">
        <w:rPr>
          <w:rFonts w:ascii="Times New Roman" w:hAnsi="Times New Roman"/>
          <w:sz w:val="28"/>
          <w:szCs w:val="28"/>
        </w:rPr>
        <w:t xml:space="preserve"> </w:t>
      </w:r>
      <w:r w:rsidR="00480613" w:rsidRPr="00480613">
        <w:rPr>
          <w:rFonts w:ascii="Times New Roman" w:hAnsi="Times New Roman"/>
          <w:i/>
          <w:sz w:val="28"/>
          <w:szCs w:val="28"/>
        </w:rPr>
        <w:t>(отказе в предоставлении)</w:t>
      </w:r>
      <w:r w:rsidR="00ED3C4F" w:rsidRPr="00F973C0">
        <w:rPr>
          <w:rFonts w:ascii="Times New Roman" w:hAnsi="Times New Roman"/>
          <w:sz w:val="28"/>
          <w:szCs w:val="28"/>
        </w:rPr>
        <w:t>.</w:t>
      </w:r>
    </w:p>
    <w:p w:rsidR="00ED3C4F" w:rsidRPr="00F973C0" w:rsidRDefault="00ED3C4F" w:rsidP="007C3ADB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D3C4F" w:rsidRDefault="00C75616" w:rsidP="007C3AD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или выписка из</w:t>
      </w:r>
      <w:r w:rsidRPr="00C75616">
        <w:rPr>
          <w:rFonts w:ascii="Times New Roman" w:hAnsi="Times New Roman" w:cs="Times New Roman"/>
        </w:rPr>
        <w:t xml:space="preserve"> </w:t>
      </w:r>
      <w:r w:rsidRPr="00B5686E">
        <w:rPr>
          <w:rFonts w:ascii="Times New Roman" w:hAnsi="Times New Roman" w:cs="Times New Roman"/>
        </w:rPr>
        <w:t>похозяйственных книг населенных пунктов Кардымовского городского поселения</w:t>
      </w:r>
      <w:r>
        <w:rPr>
          <w:rFonts w:ascii="Times New Roman" w:hAnsi="Times New Roman" w:cs="Times New Roman"/>
        </w:rPr>
        <w:t xml:space="preserve"> 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2.3.3</w:t>
      </w:r>
      <w:r w:rsidRPr="00F973C0">
        <w:rPr>
          <w:rFonts w:ascii="Times New Roman" w:hAnsi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лично. При обращении в </w:t>
      </w:r>
      <w:r w:rsidRPr="00F973C0">
        <w:rPr>
          <w:rFonts w:ascii="Times New Roman" w:hAnsi="Times New Roman"/>
          <w:color w:val="000000"/>
          <w:sz w:val="28"/>
          <w:szCs w:val="28"/>
        </w:rPr>
        <w:lastRenderedPageBreak/>
        <w:t>Администрацию 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EC0BDC">
        <w:rPr>
          <w:rFonts w:ascii="Times New Roman" w:hAnsi="Times New Roman"/>
          <w:color w:val="000000"/>
          <w:sz w:val="28"/>
          <w:szCs w:val="28"/>
        </w:rPr>
        <w:t>.</w:t>
      </w: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EC0BDC" w:rsidRPr="00EC0BDC">
        <w:rPr>
          <w:bCs/>
          <w:color w:val="000000"/>
        </w:rPr>
        <w:t xml:space="preserve">не превышает 10 календарных </w:t>
      </w:r>
      <w:r w:rsidRPr="00EC0BDC">
        <w:rPr>
          <w:bCs/>
          <w:color w:val="000000"/>
        </w:rPr>
        <w:t>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</w:t>
      </w:r>
      <w:r w:rsidR="00EC0BDC">
        <w:rPr>
          <w:color w:val="000000"/>
        </w:rPr>
        <w:t xml:space="preserve"> </w:t>
      </w:r>
      <w:r w:rsidRPr="00F973C0">
        <w:rPr>
          <w:color w:val="000000"/>
        </w:rPr>
        <w:t xml:space="preserve"> </w:t>
      </w:r>
      <w:r w:rsidR="00EC0BDC">
        <w:t>Отдел развития городского хозяйства Администрации муниципального образования «Кардымовский район» Смоленской области</w:t>
      </w:r>
      <w:r w:rsidRPr="00F973C0">
        <w:rPr>
          <w:color w:val="000000"/>
        </w:rPr>
        <w:t>.</w:t>
      </w:r>
    </w:p>
    <w:p w:rsidR="00ED3C4F" w:rsidRPr="00F973C0" w:rsidRDefault="00ED3C4F" w:rsidP="007C3ADB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Pr="00810ED5" w:rsidRDefault="00480613" w:rsidP="007C3ADB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2.4.3</w:t>
      </w:r>
      <w:r w:rsidR="00ED3C4F" w:rsidRPr="00F973C0">
        <w:rPr>
          <w:rFonts w:ascii="Times New Roman" w:hAnsi="Times New Roman" w:cs="Times New Roman"/>
          <w:color w:val="000000"/>
        </w:rPr>
        <w:t xml:space="preserve">. </w:t>
      </w:r>
      <w:r w:rsidR="00ED3C4F"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="00EC0BDC" w:rsidRPr="00EC0BDC">
        <w:rPr>
          <w:rFonts w:ascii="Times New Roman" w:hAnsi="Times New Roman" w:cs="Times New Roman"/>
          <w:bCs/>
          <w:color w:val="000000"/>
        </w:rPr>
        <w:t xml:space="preserve">10 </w:t>
      </w:r>
      <w:r w:rsidR="00810ED5" w:rsidRPr="00EC0BDC">
        <w:rPr>
          <w:rFonts w:ascii="Times New Roman" w:hAnsi="Times New Roman" w:cs="Times New Roman"/>
          <w:bCs/>
          <w:color w:val="000000"/>
        </w:rPr>
        <w:t>календарных</w:t>
      </w:r>
      <w:r w:rsidR="00EC0BDC">
        <w:rPr>
          <w:rFonts w:ascii="Times New Roman" w:hAnsi="Times New Roman" w:cs="Times New Roman"/>
          <w:bCs/>
          <w:color w:val="000000"/>
        </w:rPr>
        <w:t xml:space="preserve"> дней</w:t>
      </w:r>
      <w:r w:rsidR="00ED3C4F" w:rsidRPr="00EC0BDC">
        <w:rPr>
          <w:rFonts w:ascii="Times New Roman" w:hAnsi="Times New Roman" w:cs="Times New Roman"/>
          <w:bCs/>
          <w:color w:val="000000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E4997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/>
          <w:sz w:val="28"/>
          <w:szCs w:val="28"/>
        </w:rPr>
        <w:t>:</w:t>
      </w:r>
    </w:p>
    <w:p w:rsidR="007E4997" w:rsidRDefault="007E4997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0BDC" w:rsidRPr="00EC0BDC">
        <w:rPr>
          <w:rFonts w:ascii="Times New Roman" w:hAnsi="Times New Roman"/>
          <w:sz w:val="28"/>
          <w:szCs w:val="28"/>
        </w:rPr>
        <w:t xml:space="preserve"> </w:t>
      </w:r>
      <w:r w:rsidR="00EC0BDC" w:rsidRPr="00B5686E">
        <w:rPr>
          <w:rFonts w:ascii="Times New Roman" w:hAnsi="Times New Roman"/>
          <w:sz w:val="28"/>
          <w:szCs w:val="28"/>
        </w:rPr>
        <w:t>Конституцией Российской Федерации, 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E4997" w:rsidRDefault="007E4997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0BDC" w:rsidRPr="00EC0BDC">
        <w:rPr>
          <w:rFonts w:ascii="Times New Roman" w:hAnsi="Times New Roman"/>
          <w:sz w:val="28"/>
          <w:szCs w:val="28"/>
        </w:rPr>
        <w:t xml:space="preserve"> </w:t>
      </w:r>
      <w:r w:rsidR="00EC0BDC" w:rsidRPr="00B5686E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C0BDC">
        <w:rPr>
          <w:rFonts w:ascii="Times New Roman" w:hAnsi="Times New Roman"/>
          <w:sz w:val="28"/>
          <w:szCs w:val="28"/>
        </w:rPr>
        <w:t>;</w:t>
      </w:r>
    </w:p>
    <w:p w:rsidR="00EC0BDC" w:rsidRDefault="00EC0BDC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0BDC">
        <w:rPr>
          <w:rFonts w:ascii="Times New Roman" w:hAnsi="Times New Roman"/>
          <w:sz w:val="28"/>
          <w:szCs w:val="28"/>
        </w:rPr>
        <w:t xml:space="preserve"> </w:t>
      </w:r>
      <w:r w:rsidRPr="00B5686E">
        <w:rPr>
          <w:rFonts w:ascii="Times New Roman" w:hAnsi="Times New Roman"/>
          <w:sz w:val="28"/>
          <w:szCs w:val="28"/>
        </w:rPr>
        <w:t>Федеральным законом от 07 июля 2003 года № 112-ФЗ «О личном подсобном хозяйстве»</w:t>
      </w:r>
      <w:r>
        <w:rPr>
          <w:rFonts w:ascii="Times New Roman" w:hAnsi="Times New Roman"/>
          <w:sz w:val="28"/>
          <w:szCs w:val="28"/>
        </w:rPr>
        <w:t>;</w:t>
      </w:r>
    </w:p>
    <w:p w:rsidR="00EC0BDC" w:rsidRDefault="006678E5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C0BDC" w:rsidRPr="00B5686E">
        <w:rPr>
          <w:rFonts w:ascii="Times New Roman" w:hAnsi="Times New Roman"/>
          <w:sz w:val="28"/>
          <w:szCs w:val="28"/>
        </w:rPr>
        <w:t>Уставом муниципального образования Кардымовского городского поселения Кардымовского района Смоленской области от 13.12.2005 № РУ67101012005001</w:t>
      </w:r>
      <w:r>
        <w:rPr>
          <w:rFonts w:ascii="Times New Roman" w:hAnsi="Times New Roman"/>
          <w:sz w:val="28"/>
          <w:szCs w:val="28"/>
        </w:rPr>
        <w:t>;</w:t>
      </w:r>
    </w:p>
    <w:p w:rsidR="006678E5" w:rsidRDefault="006678E5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Pr="00B5686E">
        <w:rPr>
          <w:rFonts w:ascii="Times New Roman" w:hAnsi="Times New Roman"/>
          <w:sz w:val="28"/>
          <w:szCs w:val="28"/>
        </w:rPr>
        <w:t>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810ED5" w:rsidRDefault="00ED3C4F" w:rsidP="007C3ADB">
      <w:pPr>
        <w:pStyle w:val="ConsPlusNormal"/>
        <w:ind w:firstLine="709"/>
        <w:jc w:val="both"/>
      </w:pPr>
      <w:r w:rsidRPr="00810ED5">
        <w:rPr>
          <w:b/>
          <w:bCs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810ED5">
        <w:rPr>
          <w:b/>
          <w:bCs/>
        </w:rPr>
        <w:lastRenderedPageBreak/>
        <w:t>предоставления муниципальной услуги, подлежащих представлению заявителем</w:t>
      </w:r>
    </w:p>
    <w:p w:rsidR="00ED3C4F" w:rsidRPr="00810ED5" w:rsidRDefault="00ED3C4F" w:rsidP="007C3ADB">
      <w:pPr>
        <w:pStyle w:val="ConsPlusNormal"/>
        <w:jc w:val="both"/>
      </w:pPr>
    </w:p>
    <w:p w:rsidR="00ED3C4F" w:rsidRPr="00810ED5" w:rsidRDefault="00ED3C4F" w:rsidP="007C3ADB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D3C4F" w:rsidRPr="00A7089A" w:rsidRDefault="00ED3C4F" w:rsidP="007C3ADB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 w:rsidR="00810ED5">
        <w:t xml:space="preserve"> </w:t>
      </w:r>
      <w:r w:rsidR="00810ED5" w:rsidRPr="00A7089A">
        <w:t>по форме, приведенной в приложении №</w:t>
      </w:r>
      <w:r w:rsidR="00224DB9" w:rsidRPr="00A7089A">
        <w:t xml:space="preserve"> </w:t>
      </w:r>
      <w:r w:rsidR="00A7089A" w:rsidRPr="00A7089A">
        <w:t xml:space="preserve">2 </w:t>
      </w:r>
      <w:r w:rsidR="00224DB9" w:rsidRPr="00A7089A">
        <w:t xml:space="preserve">к настоящему </w:t>
      </w:r>
      <w:r w:rsidR="00810ED5" w:rsidRPr="00A7089A">
        <w:t xml:space="preserve"> Административному регламенту</w:t>
      </w:r>
      <w:r w:rsidR="00A7089A" w:rsidRPr="00A7089A">
        <w:t>;</w:t>
      </w:r>
    </w:p>
    <w:p w:rsidR="00ED3C4F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27E38" w:rsidRPr="00B5686E" w:rsidRDefault="00627E38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 xml:space="preserve"> </w:t>
      </w:r>
      <w:r w:rsidR="00F8680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)</w:t>
      </w:r>
      <w:r w:rsidR="00F8680F">
        <w:rPr>
          <w:rFonts w:ascii="Times New Roman" w:hAnsi="Times New Roman"/>
          <w:sz w:val="28"/>
          <w:szCs w:val="28"/>
        </w:rPr>
        <w:t xml:space="preserve"> д</w:t>
      </w:r>
      <w:r w:rsidRPr="00B5686E">
        <w:rPr>
          <w:rFonts w:ascii="Times New Roman" w:hAnsi="Times New Roman"/>
          <w:sz w:val="28"/>
          <w:szCs w:val="28"/>
        </w:rPr>
        <w:t>ля выписки из похозяйственной книги на получение банковской ссуды предоставляется: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паспорт Заявителя;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 w:rsidR="00627E38" w:rsidRPr="00B5686E" w:rsidRDefault="00627E38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680F">
        <w:rPr>
          <w:rFonts w:ascii="Times New Roman" w:hAnsi="Times New Roman"/>
          <w:sz w:val="28"/>
          <w:szCs w:val="28"/>
        </w:rPr>
        <w:t>2) д</w:t>
      </w:r>
      <w:r w:rsidRPr="00B5686E">
        <w:rPr>
          <w:rFonts w:ascii="Times New Roman" w:hAnsi="Times New Roman"/>
          <w:sz w:val="28"/>
          <w:szCs w:val="28"/>
        </w:rPr>
        <w:t>ля обзорной справки для нотариуса: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 w:rsidR="00627E38" w:rsidRPr="00B5686E" w:rsidRDefault="00F8680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2.3) д</w:t>
      </w:r>
      <w:r w:rsidR="00627E38" w:rsidRPr="00B5686E">
        <w:rPr>
          <w:rFonts w:ascii="Times New Roman" w:hAnsi="Times New Roman"/>
          <w:sz w:val="28"/>
          <w:szCs w:val="28"/>
        </w:rPr>
        <w:t>ля справки о наличии личного подсобного хозяйства для получения социальных пособий: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паспорт заявителя.</w:t>
      </w:r>
    </w:p>
    <w:p w:rsidR="00627E38" w:rsidRPr="00B5686E" w:rsidRDefault="00F8680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2.4) д</w:t>
      </w:r>
      <w:r w:rsidR="00627E38" w:rsidRPr="00B5686E">
        <w:rPr>
          <w:rFonts w:ascii="Times New Roman" w:hAnsi="Times New Roman"/>
          <w:sz w:val="28"/>
          <w:szCs w:val="28"/>
        </w:rPr>
        <w:t>ля справки о наличии земельного участка, скота (для осуществления продажи сельскохозяйственной продукции):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паспорт заявителя.</w:t>
      </w:r>
    </w:p>
    <w:p w:rsidR="00627E38" w:rsidRPr="00B5686E" w:rsidRDefault="00F8680F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2.5) д</w:t>
      </w:r>
      <w:r w:rsidR="00627E38" w:rsidRPr="00B5686E">
        <w:rPr>
          <w:rFonts w:ascii="Times New Roman" w:hAnsi="Times New Roman"/>
          <w:sz w:val="28"/>
          <w:szCs w:val="28"/>
        </w:rPr>
        <w:t>ля справки о составе семьи: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паспорт заявителя.</w:t>
      </w:r>
    </w:p>
    <w:p w:rsidR="00627E38" w:rsidRPr="00B5686E" w:rsidRDefault="00F8680F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2.6) д</w:t>
      </w:r>
      <w:r w:rsidR="00627E38" w:rsidRPr="00B5686E">
        <w:rPr>
          <w:rFonts w:ascii="Times New Roman" w:hAnsi="Times New Roman"/>
          <w:sz w:val="28"/>
          <w:szCs w:val="28"/>
        </w:rPr>
        <w:t>ля справки о совместном проживании:</w:t>
      </w:r>
    </w:p>
    <w:p w:rsidR="00627E38" w:rsidRPr="00B5686E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паспорт заявителя;</w:t>
      </w:r>
    </w:p>
    <w:p w:rsidR="00627E38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 домовая книга.</w:t>
      </w:r>
    </w:p>
    <w:p w:rsidR="00F8680F" w:rsidRDefault="00F8680F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2.7) для справки на день смерти:</w:t>
      </w:r>
    </w:p>
    <w:p w:rsidR="00F8680F" w:rsidRPr="00B5686E" w:rsidRDefault="00F8680F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смерти;</w:t>
      </w:r>
    </w:p>
    <w:p w:rsidR="00627E38" w:rsidRPr="00B5686E" w:rsidRDefault="00F8680F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2.7) д</w:t>
      </w:r>
      <w:r w:rsidR="00627E38" w:rsidRPr="00B5686E">
        <w:rPr>
          <w:rFonts w:ascii="Times New Roman" w:hAnsi="Times New Roman"/>
          <w:sz w:val="28"/>
          <w:szCs w:val="28"/>
        </w:rPr>
        <w:t>ля иных справок:</w:t>
      </w:r>
    </w:p>
    <w:p w:rsidR="00ED3C4F" w:rsidRPr="00810ED5" w:rsidRDefault="00627E38" w:rsidP="007C3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6E">
        <w:rPr>
          <w:rFonts w:ascii="Times New Roman" w:hAnsi="Times New Roman"/>
          <w:sz w:val="28"/>
          <w:szCs w:val="28"/>
        </w:rPr>
        <w:t>- паспорт заявителя.</w:t>
      </w:r>
    </w:p>
    <w:p w:rsidR="00ED3C4F" w:rsidRPr="00810ED5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 w:rsidR="00266DEE">
        <w:rPr>
          <w:rFonts w:ascii="Times New Roman" w:hAnsi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/>
          <w:sz w:val="28"/>
          <w:szCs w:val="28"/>
        </w:rPr>
        <w:t xml:space="preserve">раздела 2 </w:t>
      </w:r>
      <w:r w:rsidRPr="00810ED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D3C4F" w:rsidRPr="00810ED5" w:rsidRDefault="00ED3C4F" w:rsidP="007C3ADB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ED3C4F" w:rsidRPr="00810ED5" w:rsidRDefault="00ED3C4F" w:rsidP="007C3A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D3C4F" w:rsidRPr="00810ED5" w:rsidRDefault="00ED3C4F" w:rsidP="007C3A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D3C4F" w:rsidRPr="00810ED5" w:rsidRDefault="00ED3C4F" w:rsidP="007C3A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ED3C4F" w:rsidRPr="00810ED5" w:rsidRDefault="00ED3C4F" w:rsidP="007C3A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D3C4F" w:rsidRPr="00492B4E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D3C4F" w:rsidRPr="00810ED5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10ED5">
        <w:rPr>
          <w:rFonts w:ascii="Times New Roman" w:hAnsi="Times New Roman"/>
          <w:b/>
          <w:bCs/>
          <w:sz w:val="28"/>
          <w:szCs w:val="28"/>
        </w:rPr>
        <w:t>2.</w:t>
      </w:r>
      <w:r w:rsidR="00480613">
        <w:rPr>
          <w:rFonts w:ascii="Times New Roman" w:hAnsi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480613"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480613"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/>
          <w:sz w:val="28"/>
          <w:szCs w:val="28"/>
        </w:rPr>
        <w:t>пунктом 2.6.3</w:t>
      </w:r>
      <w:r w:rsidR="00266DEE">
        <w:rPr>
          <w:rFonts w:ascii="Times New Roman" w:hAnsi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/>
          <w:sz w:val="28"/>
          <w:szCs w:val="28"/>
        </w:rPr>
        <w:t xml:space="preserve"> </w:t>
      </w:r>
      <w:r w:rsidR="006E2B92">
        <w:rPr>
          <w:rFonts w:ascii="Times New Roman" w:hAnsi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480613"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>.</w:t>
      </w:r>
      <w:r w:rsidR="00B30282">
        <w:rPr>
          <w:rFonts w:ascii="Times New Roman" w:hAnsi="Times New Roman"/>
          <w:sz w:val="28"/>
          <w:szCs w:val="28"/>
        </w:rPr>
        <w:t>3</w:t>
      </w:r>
      <w:r w:rsidRPr="00F973C0">
        <w:rPr>
          <w:rFonts w:ascii="Times New Roman" w:hAnsi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492B4E" w:rsidRPr="00F973C0" w:rsidRDefault="00492B4E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480613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ED3C4F" w:rsidRPr="00F973C0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Pr="00F8680F" w:rsidRDefault="00480613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ED3C4F" w:rsidRPr="00F8680F">
        <w:rPr>
          <w:rFonts w:ascii="Times New Roman" w:hAnsi="Times New Roman"/>
          <w:sz w:val="28"/>
          <w:szCs w:val="28"/>
        </w:rPr>
        <w:t>.1. Запрашиваемая информация относится к информации ограниченного доступа.</w:t>
      </w:r>
    </w:p>
    <w:p w:rsidR="00AB5A55" w:rsidRPr="00F973C0" w:rsidRDefault="00AB5A55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ED3C4F" w:rsidRPr="00F973C0" w:rsidRDefault="00480613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</w:t>
      </w:r>
      <w:r w:rsidR="00ED3C4F" w:rsidRPr="00F973C0">
        <w:rPr>
          <w:rFonts w:ascii="Times New Roman" w:hAnsi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</w:t>
      </w:r>
      <w:r w:rsidR="00480613">
        <w:rPr>
          <w:rFonts w:ascii="Times New Roman" w:hAnsi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3C4F" w:rsidRPr="00F973C0" w:rsidRDefault="00480613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ED3C4F" w:rsidRPr="00F973C0">
        <w:rPr>
          <w:rFonts w:ascii="Times New Roman" w:hAnsi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/>
          <w:b/>
          <w:sz w:val="28"/>
          <w:szCs w:val="28"/>
          <w:u w:val="single"/>
        </w:rPr>
        <w:t>15</w:t>
      </w:r>
      <w:r w:rsidR="00ED3C4F" w:rsidRPr="00194F55">
        <w:rPr>
          <w:rFonts w:ascii="Times New Roman" w:hAnsi="Times New Roman"/>
          <w:b/>
          <w:sz w:val="28"/>
          <w:szCs w:val="28"/>
          <w:u w:val="single"/>
        </w:rPr>
        <w:t xml:space="preserve"> минут</w:t>
      </w:r>
      <w:r w:rsidR="00ED3C4F" w:rsidRPr="00F973C0">
        <w:rPr>
          <w:rFonts w:ascii="Times New Roman" w:hAnsi="Times New Roman"/>
          <w:sz w:val="28"/>
          <w:szCs w:val="28"/>
        </w:rPr>
        <w:t>.</w:t>
      </w:r>
    </w:p>
    <w:p w:rsidR="00ED3C4F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80613">
        <w:rPr>
          <w:rFonts w:ascii="Times New Roman" w:hAnsi="Times New Roman"/>
          <w:sz w:val="28"/>
          <w:szCs w:val="28"/>
        </w:rPr>
        <w:t>0</w:t>
      </w:r>
      <w:r w:rsidR="004C56E4">
        <w:rPr>
          <w:rFonts w:ascii="Times New Roman" w:hAnsi="Times New Roman"/>
          <w:sz w:val="28"/>
          <w:szCs w:val="28"/>
        </w:rPr>
        <w:t>.2</w:t>
      </w:r>
      <w:r w:rsidRPr="00F973C0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  <w:r w:rsidR="00483F34" w:rsidRPr="00483F34">
        <w:rPr>
          <w:rFonts w:ascii="Times New Roman" w:hAnsi="Times New Roman"/>
          <w:sz w:val="28"/>
          <w:szCs w:val="28"/>
        </w:rPr>
        <w:t xml:space="preserve"> </w:t>
      </w:r>
    </w:p>
    <w:p w:rsidR="004C56E4" w:rsidRPr="00483F34" w:rsidRDefault="004C56E4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</w:t>
      </w:r>
      <w:r w:rsidR="00492B4E">
        <w:rPr>
          <w:rFonts w:ascii="Times New Roman" w:hAnsi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1</w:t>
      </w:r>
      <w:r w:rsidRPr="00F973C0">
        <w:rPr>
          <w:rFonts w:ascii="Times New Roman" w:hAnsi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D3C4F" w:rsidRPr="008334E7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2.1</w:t>
      </w:r>
      <w:r w:rsidR="00492B4E">
        <w:rPr>
          <w:rFonts w:ascii="Times New Roman" w:hAnsi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/>
          <w:sz w:val="28"/>
          <w:szCs w:val="28"/>
        </w:rPr>
        <w:t>«</w:t>
      </w:r>
      <w:r w:rsidRPr="00F973C0">
        <w:rPr>
          <w:rFonts w:ascii="Times New Roman" w:hAnsi="Times New Roman"/>
          <w:sz w:val="28"/>
          <w:szCs w:val="28"/>
        </w:rPr>
        <w:t>Интернет</w:t>
      </w:r>
      <w:r w:rsidR="00194F55">
        <w:rPr>
          <w:rFonts w:ascii="Times New Roman" w:hAnsi="Times New Roman"/>
          <w:sz w:val="28"/>
          <w:szCs w:val="28"/>
        </w:rPr>
        <w:t>»</w:t>
      </w:r>
      <w:r w:rsidRPr="00F973C0">
        <w:rPr>
          <w:rFonts w:ascii="Times New Roman" w:hAnsi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7C3AD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7C3ADB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7C3ADB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7C3ADB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7C3ADB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4E7" w:rsidRDefault="008334E7" w:rsidP="007C3ADB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8334E7" w:rsidRDefault="008334E7" w:rsidP="007C3ADB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34E7" w:rsidRPr="0050097A" w:rsidRDefault="008334E7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50097A">
        <w:rPr>
          <w:rFonts w:ascii="Times New Roman" w:eastAsia="Calibri" w:hAnsi="Times New Roman"/>
          <w:sz w:val="28"/>
          <w:szCs w:val="28"/>
          <w:lang w:eastAsia="en-US"/>
        </w:rPr>
        <w:t xml:space="preserve">- оказанием специалистами </w:t>
      </w:r>
      <w:r w:rsidR="004C56E4">
        <w:rPr>
          <w:rFonts w:ascii="Times New Roman" w:eastAsia="Calibri" w:hAnsi="Times New Roman"/>
          <w:sz w:val="28"/>
          <w:szCs w:val="28"/>
          <w:lang w:eastAsia="en-US"/>
        </w:rPr>
        <w:t xml:space="preserve">Отдела развития городского хозяйства Администрации муниципального образования «Кардымовский район» Смоленской области </w:t>
      </w:r>
      <w:r w:rsidRPr="0050097A">
        <w:rPr>
          <w:rFonts w:ascii="Times New Roman" w:eastAsia="Calibri" w:hAnsi="Times New Roman"/>
          <w:sz w:val="28"/>
          <w:szCs w:val="28"/>
          <w:lang w:eastAsia="en-US"/>
        </w:rPr>
        <w:t xml:space="preserve">помощи инвалидам в преодолении барьеров, мешающих получению ими </w:t>
      </w:r>
      <w:r w:rsidR="0050097A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="Calibri" w:hAnsi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B30282" w:rsidRDefault="00ED3C4F" w:rsidP="007C3AD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4DB9">
        <w:rPr>
          <w:rFonts w:ascii="Times New Roman" w:hAnsi="Times New Roman"/>
          <w:b/>
          <w:bCs/>
          <w:sz w:val="28"/>
          <w:szCs w:val="28"/>
        </w:rPr>
        <w:t>2.1</w:t>
      </w:r>
      <w:r w:rsidR="00492B4E">
        <w:rPr>
          <w:rFonts w:ascii="Times New Roman" w:hAnsi="Times New Roman"/>
          <w:b/>
          <w:bCs/>
          <w:sz w:val="28"/>
          <w:szCs w:val="28"/>
        </w:rPr>
        <w:t>3</w:t>
      </w:r>
      <w:r w:rsidRPr="00224DB9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7C3AD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C4F" w:rsidRPr="00B30282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3</w:t>
      </w:r>
      <w:r w:rsidRPr="00B30282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/>
          <w:sz w:val="28"/>
          <w:szCs w:val="28"/>
        </w:rPr>
        <w:t xml:space="preserve">сети </w:t>
      </w:r>
      <w:r w:rsidR="00194F55">
        <w:rPr>
          <w:rFonts w:ascii="Times New Roman" w:hAnsi="Times New Roman"/>
          <w:sz w:val="28"/>
          <w:szCs w:val="28"/>
        </w:rPr>
        <w:t>«</w:t>
      </w:r>
      <w:r w:rsidRPr="00B30282">
        <w:rPr>
          <w:rFonts w:ascii="Times New Roman" w:hAnsi="Times New Roman"/>
          <w:sz w:val="28"/>
          <w:szCs w:val="28"/>
        </w:rPr>
        <w:t>Интернет</w:t>
      </w:r>
      <w:r w:rsidR="00194F55">
        <w:rPr>
          <w:rFonts w:ascii="Times New Roman" w:hAnsi="Times New Roman"/>
          <w:sz w:val="28"/>
          <w:szCs w:val="28"/>
        </w:rPr>
        <w:t>»</w:t>
      </w:r>
      <w:r w:rsidRPr="00B30282">
        <w:rPr>
          <w:rFonts w:ascii="Times New Roman" w:hAnsi="Times New Roman"/>
          <w:sz w:val="28"/>
          <w:szCs w:val="28"/>
        </w:rPr>
        <w:t>.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2.1</w:t>
      </w:r>
      <w:r w:rsidR="00492B4E">
        <w:rPr>
          <w:rFonts w:ascii="Times New Roman" w:hAnsi="Times New Roman"/>
          <w:sz w:val="28"/>
          <w:szCs w:val="28"/>
        </w:rPr>
        <w:t>3</w:t>
      </w:r>
      <w:r w:rsidRPr="00B30282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4C56E4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C4F" w:rsidRPr="00B30282">
        <w:rPr>
          <w:rFonts w:ascii="Times New Roman" w:hAnsi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ED3C4F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F973C0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15427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ED3C4F" w:rsidRPr="00F973C0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F973C0" w:rsidRDefault="00FE6BBD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D3C4F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AB5A55">
        <w:rPr>
          <w:rFonts w:ascii="Times New Roman" w:hAnsi="Times New Roman"/>
          <w:color w:val="000000"/>
          <w:sz w:val="28"/>
          <w:szCs w:val="28"/>
        </w:rPr>
        <w:t>.</w:t>
      </w:r>
    </w:p>
    <w:p w:rsidR="00ED3C4F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документов:</w:t>
      </w:r>
    </w:p>
    <w:p w:rsidR="000B7206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lastRenderedPageBreak/>
        <w:t>2) проверяет соответствие представленных документов требованиям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/>
          <w:sz w:val="28"/>
          <w:szCs w:val="28"/>
        </w:rPr>
        <w:t>пунктом 2.6.3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/>
          <w:color w:val="000000"/>
          <w:sz w:val="28"/>
          <w:szCs w:val="28"/>
        </w:rPr>
        <w:t xml:space="preserve">подразделом 2.9 </w:t>
      </w:r>
      <w:r w:rsidR="006E2B92">
        <w:rPr>
          <w:rFonts w:ascii="Times New Roman" w:hAnsi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/>
          <w:color w:val="000000"/>
          <w:sz w:val="28"/>
          <w:szCs w:val="28"/>
        </w:rPr>
        <w:t>действию</w:t>
      </w:r>
      <w:r w:rsidR="00AB5A55">
        <w:rPr>
          <w:rFonts w:ascii="Times New Roman" w:hAnsi="Times New Roman"/>
          <w:sz w:val="28"/>
          <w:szCs w:val="28"/>
        </w:rPr>
        <w:t>;</w:t>
      </w:r>
    </w:p>
    <w:p w:rsidR="00570598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70598" w:rsidRPr="00F973C0">
        <w:rPr>
          <w:rFonts w:ascii="Times New Roman" w:hAnsi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ED3C4F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) сообщает заявителю номер и дату регистрации запроса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3C4F" w:rsidRPr="00F973C0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7C31CB">
        <w:rPr>
          <w:rFonts w:ascii="Times New Roman" w:hAnsi="Times New Roman"/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7C31C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</w:p>
    <w:p w:rsidR="00ED3C4F" w:rsidRPr="00F973C0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.4. Продолжительной администрат</w:t>
      </w:r>
      <w:r w:rsidR="00AB5A55">
        <w:rPr>
          <w:rFonts w:ascii="Times New Roman" w:hAnsi="Times New Roman"/>
          <w:color w:val="000000"/>
          <w:sz w:val="28"/>
          <w:szCs w:val="28"/>
        </w:rPr>
        <w:t>ивной процедуры не более 10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дней.</w:t>
      </w:r>
      <w:r w:rsidRPr="00F973C0">
        <w:rPr>
          <w:rFonts w:ascii="Times New Roman" w:hAnsi="Times New Roman"/>
          <w:sz w:val="28"/>
          <w:szCs w:val="28"/>
        </w:rPr>
        <w:t xml:space="preserve"> 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 w:rsidR="00FE6BBD" w:rsidRPr="006E2B92">
        <w:rPr>
          <w:rFonts w:ascii="Times New Roman" w:hAnsi="Times New Roman"/>
          <w:sz w:val="28"/>
          <w:szCs w:val="28"/>
        </w:rPr>
        <w:t>1</w:t>
      </w:r>
      <w:r w:rsidRPr="006E2B92">
        <w:rPr>
          <w:rFonts w:ascii="Times New Roman" w:hAnsi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должностном регламенте</w:t>
      </w:r>
      <w:r w:rsidR="007C31CB">
        <w:rPr>
          <w:rFonts w:ascii="Times New Roman" w:hAnsi="Times New Roman"/>
          <w:sz w:val="28"/>
          <w:szCs w:val="28"/>
        </w:rPr>
        <w:t xml:space="preserve"> (</w:t>
      </w:r>
      <w:r w:rsidR="007C31CB" w:rsidRPr="007C31CB">
        <w:rPr>
          <w:rFonts w:ascii="Times New Roman" w:hAnsi="Times New Roman"/>
          <w:i/>
          <w:sz w:val="28"/>
          <w:szCs w:val="28"/>
        </w:rPr>
        <w:t>должностной инструкции</w:t>
      </w:r>
      <w:r w:rsidR="007C31CB">
        <w:rPr>
          <w:rFonts w:ascii="Times New Roman" w:hAnsi="Times New Roman"/>
          <w:sz w:val="28"/>
          <w:szCs w:val="28"/>
        </w:rPr>
        <w:t>)</w:t>
      </w:r>
      <w:r w:rsidRPr="006E2B92">
        <w:rPr>
          <w:rFonts w:ascii="Times New Roman" w:hAnsi="Times New Roman"/>
          <w:sz w:val="28"/>
          <w:szCs w:val="28"/>
        </w:rPr>
        <w:t>.</w:t>
      </w:r>
    </w:p>
    <w:p w:rsidR="00ED3C4F" w:rsidRPr="00FE6BBD" w:rsidRDefault="00ED3C4F" w:rsidP="007C3A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6B2" w:rsidRPr="00F636B2" w:rsidRDefault="00AB5A55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</w:t>
      </w:r>
      <w:r w:rsidR="00ED3C4F" w:rsidRPr="00F636B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636B2" w:rsidRPr="00F636B2">
        <w:rPr>
          <w:rFonts w:ascii="Times New Roman" w:hAnsi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/>
          <w:b/>
          <w:bCs/>
          <w:sz w:val="28"/>
          <w:szCs w:val="28"/>
        </w:rPr>
        <w:t xml:space="preserve"> о предоставлении (</w:t>
      </w:r>
      <w:r w:rsidR="00F636B2" w:rsidRPr="00F636B2">
        <w:rPr>
          <w:rFonts w:ascii="Times New Roman" w:hAnsi="Times New Roman"/>
          <w:b/>
          <w:bCs/>
          <w:i/>
          <w:sz w:val="28"/>
          <w:szCs w:val="28"/>
        </w:rPr>
        <w:t>отказе в предоставлении</w:t>
      </w:r>
      <w:r w:rsidR="00F636B2" w:rsidRPr="00F636B2">
        <w:rPr>
          <w:rFonts w:ascii="Times New Roman" w:hAnsi="Times New Roman"/>
          <w:b/>
          <w:bCs/>
          <w:sz w:val="28"/>
          <w:szCs w:val="28"/>
        </w:rPr>
        <w:t>)</w:t>
      </w:r>
      <w:r w:rsidR="00715427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7C3A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C4F" w:rsidRPr="00F973C0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.1.  Основанием для начала процедуры </w:t>
      </w:r>
      <w:r w:rsidR="00715427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636B2">
        <w:rPr>
          <w:rFonts w:ascii="Times New Roman" w:hAnsi="Times New Roman"/>
          <w:i/>
          <w:color w:val="000000"/>
          <w:sz w:val="28"/>
          <w:szCs w:val="28"/>
        </w:rPr>
        <w:t>(отказе в предоставлении)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5427" w:rsidRPr="00F973C0">
        <w:rPr>
          <w:rFonts w:ascii="Times New Roman" w:hAnsi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 заявителя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3C4F" w:rsidRPr="00F973C0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.2. При получении 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 w:rsidR="00715427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:</w:t>
      </w:r>
    </w:p>
    <w:p w:rsidR="00ED3C4F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/>
          <w:color w:val="000000"/>
          <w:sz w:val="28"/>
          <w:szCs w:val="28"/>
        </w:rPr>
        <w:t>;</w:t>
      </w:r>
    </w:p>
    <w:p w:rsidR="00ED3C4F" w:rsidRPr="00F973C0" w:rsidRDefault="000C5375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/>
          <w:color w:val="000000"/>
          <w:sz w:val="28"/>
          <w:szCs w:val="28"/>
        </w:rPr>
        <w:t xml:space="preserve"> в подразделе 2.9</w:t>
      </w:r>
      <w:r w:rsidR="00893D76">
        <w:rPr>
          <w:rFonts w:ascii="Times New Roman" w:hAnsi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ED3C4F" w:rsidRPr="00F973C0" w:rsidRDefault="000C5375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AB5A55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.3. В случае</w:t>
      </w:r>
      <w:r w:rsidR="004B492D">
        <w:rPr>
          <w:rFonts w:ascii="Times New Roman" w:hAnsi="Times New Roman"/>
          <w:color w:val="000000"/>
          <w:sz w:val="28"/>
          <w:szCs w:val="28"/>
        </w:rPr>
        <w:t>,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="00ED3C4F" w:rsidRPr="00F973C0">
        <w:rPr>
          <w:rFonts w:ascii="Times New Roman" w:hAnsi="Times New Roman"/>
          <w:sz w:val="28"/>
          <w:szCs w:val="28"/>
        </w:rPr>
        <w:t>пунктом 2.</w:t>
      </w:r>
      <w:r w:rsidR="00893D76">
        <w:rPr>
          <w:rFonts w:ascii="Times New Roman" w:hAnsi="Times New Roman"/>
          <w:sz w:val="28"/>
          <w:szCs w:val="28"/>
        </w:rPr>
        <w:t>9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/>
          <w:color w:val="000000"/>
          <w:sz w:val="28"/>
          <w:szCs w:val="28"/>
        </w:rPr>
        <w:t xml:space="preserve">раздела 2 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ED3C4F" w:rsidRPr="00F973C0">
        <w:rPr>
          <w:rFonts w:ascii="Times New Roman" w:hAnsi="Times New Roman"/>
          <w:sz w:val="28"/>
          <w:szCs w:val="28"/>
        </w:rPr>
        <w:t>Административного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893D76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893D76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ED3C4F" w:rsidRPr="00F973C0">
        <w:rPr>
          <w:rFonts w:ascii="Times New Roman" w:hAnsi="Times New Roman"/>
          <w:color w:val="000000"/>
          <w:sz w:val="28"/>
          <w:szCs w:val="28"/>
        </w:rPr>
        <w:t>.</w:t>
      </w:r>
    </w:p>
    <w:p w:rsidR="00893D76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2B4E">
        <w:rPr>
          <w:rFonts w:ascii="Times New Roman" w:hAnsi="Times New Roman"/>
          <w:sz w:val="28"/>
          <w:szCs w:val="28"/>
        </w:rPr>
        <w:t>3.2</w:t>
      </w:r>
      <w:r w:rsidR="0053192B" w:rsidRPr="00492B4E">
        <w:rPr>
          <w:rFonts w:ascii="Times New Roman" w:hAnsi="Times New Roman"/>
          <w:sz w:val="28"/>
          <w:szCs w:val="28"/>
        </w:rPr>
        <w:t>.4</w:t>
      </w:r>
      <w:r w:rsidR="00893D76" w:rsidRPr="00492B4E">
        <w:rPr>
          <w:rFonts w:ascii="Times New Roman" w:hAnsi="Times New Roman"/>
          <w:sz w:val="28"/>
          <w:szCs w:val="28"/>
        </w:rPr>
        <w:t>.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 В случае</w:t>
      </w:r>
      <w:r w:rsidR="004B492D">
        <w:rPr>
          <w:rFonts w:ascii="Times New Roman" w:hAnsi="Times New Roman"/>
          <w:color w:val="000000"/>
          <w:sz w:val="28"/>
          <w:szCs w:val="28"/>
        </w:rPr>
        <w:t>,</w:t>
      </w:r>
      <w:r w:rsidR="00096386"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/>
          <w:sz w:val="28"/>
          <w:szCs w:val="28"/>
        </w:rPr>
        <w:t>пунктом 2.</w:t>
      </w:r>
      <w:r w:rsidR="00893D76">
        <w:rPr>
          <w:rFonts w:ascii="Times New Roman" w:hAnsi="Times New Roman"/>
          <w:sz w:val="28"/>
          <w:szCs w:val="28"/>
        </w:rPr>
        <w:t>9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/>
          <w:color w:val="000000"/>
          <w:sz w:val="28"/>
          <w:szCs w:val="28"/>
        </w:rPr>
        <w:t>раздела 2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893D76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893D76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4B492D">
        <w:rPr>
          <w:rFonts w:ascii="Times New Roman" w:hAnsi="Times New Roman"/>
          <w:i/>
          <w:color w:val="000000"/>
          <w:sz w:val="28"/>
          <w:szCs w:val="28"/>
        </w:rPr>
        <w:t xml:space="preserve">об отказе </w:t>
      </w:r>
      <w:r w:rsidR="00893D76">
        <w:rPr>
          <w:rFonts w:ascii="Times New Roman" w:hAnsi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/>
          <w:color w:val="000000"/>
          <w:sz w:val="28"/>
          <w:szCs w:val="28"/>
        </w:rPr>
        <w:t>.</w:t>
      </w:r>
    </w:p>
    <w:p w:rsidR="00096386" w:rsidRDefault="00492B4E" w:rsidP="007C3ADB">
      <w:pPr>
        <w:pStyle w:val="ConsPlusNormal"/>
        <w:ind w:firstLine="540"/>
        <w:jc w:val="both"/>
      </w:pPr>
      <w:r>
        <w:t>3.2</w:t>
      </w:r>
      <w:r w:rsidR="0053192B">
        <w:t>.5</w:t>
      </w:r>
      <w:r w:rsidR="00096386">
        <w:t xml:space="preserve">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>ассмотрение документов, принятие решения о предоставлении (</w:t>
      </w:r>
      <w:r w:rsidR="00096386" w:rsidRPr="00715427">
        <w:rPr>
          <w:bCs/>
          <w:i/>
        </w:rPr>
        <w:t>отказе в предоставлении</w:t>
      </w:r>
      <w:r w:rsidR="00096386" w:rsidRPr="00715427">
        <w:rPr>
          <w:bCs/>
        </w:rPr>
        <w:t>) муниципальной услуги, оформление результата предоставления муниципальной услуги</w:t>
      </w:r>
      <w:r w:rsidR="00096386"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>ассмотрение документов, принятие решения о предоставлении (</w:t>
      </w:r>
      <w:r w:rsidR="00096386" w:rsidRPr="00715427">
        <w:rPr>
          <w:bCs/>
          <w:i/>
        </w:rPr>
        <w:t>отказе в предоставлении</w:t>
      </w:r>
      <w:r w:rsidR="00096386" w:rsidRPr="00715427">
        <w:rPr>
          <w:bCs/>
        </w:rPr>
        <w:t>)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893D76">
        <w:rPr>
          <w:rFonts w:ascii="Times New Roman" w:hAnsi="Times New Roman"/>
          <w:color w:val="000000"/>
          <w:sz w:val="28"/>
          <w:szCs w:val="28"/>
        </w:rPr>
        <w:t>.</w:t>
      </w:r>
      <w:r w:rsidR="0053192B">
        <w:rPr>
          <w:rFonts w:ascii="Times New Roman" w:hAnsi="Times New Roman"/>
          <w:color w:val="000000"/>
          <w:sz w:val="28"/>
          <w:szCs w:val="28"/>
        </w:rPr>
        <w:t>6</w:t>
      </w:r>
      <w:r w:rsidR="00893D76">
        <w:rPr>
          <w:rFonts w:ascii="Times New Roman" w:hAnsi="Times New Roman"/>
          <w:color w:val="000000"/>
          <w:sz w:val="28"/>
          <w:szCs w:val="28"/>
        </w:rPr>
        <w:t xml:space="preserve">. Должностное лицо </w:t>
      </w:r>
      <w:r w:rsidR="0009638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893D76">
        <w:rPr>
          <w:rFonts w:ascii="Times New Roman" w:hAnsi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93D76">
        <w:rPr>
          <w:rFonts w:ascii="Times New Roman" w:hAnsi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144BD3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144BD3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</w:t>
      </w:r>
      <w:r w:rsidR="00096386">
        <w:rPr>
          <w:rFonts w:ascii="Times New Roman" w:hAnsi="Times New Roman"/>
          <w:bCs/>
          <w:sz w:val="28"/>
          <w:szCs w:val="28"/>
        </w:rPr>
        <w:t>.</w:t>
      </w:r>
      <w:r w:rsidR="0053192B">
        <w:rPr>
          <w:rFonts w:ascii="Times New Roman" w:hAnsi="Times New Roman"/>
          <w:bCs/>
          <w:sz w:val="28"/>
          <w:szCs w:val="28"/>
        </w:rPr>
        <w:t>7</w:t>
      </w:r>
      <w:r w:rsidR="00096386">
        <w:rPr>
          <w:rFonts w:ascii="Times New Roman" w:hAnsi="Times New Roman"/>
          <w:bCs/>
          <w:sz w:val="28"/>
          <w:szCs w:val="28"/>
        </w:rPr>
        <w:t xml:space="preserve">. </w:t>
      </w:r>
      <w:r w:rsidR="00096386">
        <w:rPr>
          <w:rFonts w:ascii="Times New Roman" w:hAnsi="Times New Roman"/>
          <w:color w:val="000000"/>
          <w:sz w:val="28"/>
          <w:szCs w:val="28"/>
        </w:rPr>
        <w:t>С</w:t>
      </w:r>
      <w:r w:rsidR="00096386" w:rsidRPr="00F973C0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</w:t>
      </w:r>
      <w:r w:rsidR="00096386" w:rsidRPr="00715427">
        <w:rPr>
          <w:rFonts w:ascii="Times New Roman" w:hAnsi="Times New Roman"/>
          <w:color w:val="000000"/>
          <w:sz w:val="28"/>
          <w:szCs w:val="28"/>
        </w:rPr>
        <w:t>р</w:t>
      </w:r>
      <w:r w:rsidR="00096386" w:rsidRPr="00715427">
        <w:rPr>
          <w:rFonts w:ascii="Times New Roman" w:hAnsi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096386" w:rsidRPr="00715427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096386" w:rsidRPr="00715427">
        <w:rPr>
          <w:rFonts w:ascii="Times New Roman" w:hAnsi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/>
          <w:bCs/>
          <w:sz w:val="28"/>
          <w:szCs w:val="28"/>
        </w:rPr>
        <w:t>:</w:t>
      </w:r>
    </w:p>
    <w:p w:rsidR="00EA5B57" w:rsidRDefault="00EA5B57" w:rsidP="007C3A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096386">
        <w:rPr>
          <w:rFonts w:ascii="Times New Roman" w:hAnsi="Times New Roman"/>
          <w:bCs/>
          <w:sz w:val="28"/>
          <w:szCs w:val="28"/>
        </w:rPr>
        <w:t>оформляет решение о предоставлении  (</w:t>
      </w:r>
      <w:r w:rsidR="00096386" w:rsidRPr="004B492D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 w:rsidR="00096386">
        <w:rPr>
          <w:rFonts w:ascii="Times New Roman" w:hAnsi="Times New Roman"/>
          <w:bCs/>
          <w:sz w:val="28"/>
          <w:szCs w:val="28"/>
        </w:rPr>
        <w:t>) муниципальной услуги в соотве</w:t>
      </w:r>
      <w:r>
        <w:rPr>
          <w:rFonts w:ascii="Times New Roman" w:hAnsi="Times New Roman"/>
          <w:bCs/>
          <w:sz w:val="28"/>
          <w:szCs w:val="28"/>
        </w:rPr>
        <w:t>т</w:t>
      </w:r>
      <w:r w:rsidR="00096386">
        <w:rPr>
          <w:rFonts w:ascii="Times New Roman" w:hAnsi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7C3A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передает принятое решение о предоставлении  (</w:t>
      </w:r>
      <w:r w:rsidRPr="004B492D">
        <w:rPr>
          <w:rFonts w:ascii="Times New Roman" w:hAnsi="Times New Roman"/>
          <w:bCs/>
          <w:i/>
          <w:sz w:val="28"/>
          <w:szCs w:val="28"/>
        </w:rPr>
        <w:t>отказе в предоставлении</w:t>
      </w:r>
      <w:r>
        <w:rPr>
          <w:rFonts w:ascii="Times New Roman" w:hAnsi="Times New Roman"/>
          <w:bCs/>
          <w:sz w:val="28"/>
          <w:szCs w:val="28"/>
        </w:rPr>
        <w:t xml:space="preserve">) муниципальной услуги специалисту, ответственному за </w:t>
      </w:r>
      <w:r w:rsidR="0053192B">
        <w:rPr>
          <w:rFonts w:ascii="Times New Roman" w:hAnsi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.</w:t>
      </w:r>
      <w:r w:rsidR="0053192B">
        <w:rPr>
          <w:rFonts w:ascii="Times New Roman" w:hAnsi="Times New Roman"/>
          <w:color w:val="000000"/>
          <w:sz w:val="28"/>
          <w:szCs w:val="28"/>
        </w:rPr>
        <w:t>8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 w:rsidR="0053192B">
        <w:rPr>
          <w:rFonts w:ascii="Times New Roman" w:hAnsi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53192B">
        <w:rPr>
          <w:rFonts w:ascii="Times New Roman" w:hAnsi="Times New Roman"/>
          <w:color w:val="000000"/>
          <w:sz w:val="28"/>
          <w:szCs w:val="28"/>
        </w:rPr>
        <w:t>.9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. Продолжительность административной процедуры</w:t>
      </w:r>
      <w:r w:rsidR="0053192B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10 </w:t>
      </w:r>
      <w:r w:rsidR="0053192B">
        <w:rPr>
          <w:rFonts w:ascii="Times New Roman" w:hAnsi="Times New Roman"/>
          <w:color w:val="000000"/>
          <w:sz w:val="28"/>
          <w:szCs w:val="28"/>
        </w:rPr>
        <w:t>календарных</w:t>
      </w:r>
      <w:r w:rsidR="0053192B"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53192B" w:rsidRDefault="0053192B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 w:rsidR="00492B4E">
        <w:rPr>
          <w:rFonts w:ascii="Times New Roman" w:hAnsi="Times New Roman"/>
          <w:sz w:val="28"/>
          <w:szCs w:val="28"/>
        </w:rPr>
        <w:t>2</w:t>
      </w:r>
      <w:r w:rsidRPr="006E2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E2B92">
        <w:rPr>
          <w:rFonts w:ascii="Times New Roman" w:hAnsi="Times New Roman"/>
          <w:sz w:val="28"/>
          <w:szCs w:val="28"/>
        </w:rPr>
        <w:t>. Обязанности специалиста,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rFonts w:ascii="Times New Roman" w:hAnsi="Times New Roman"/>
          <w:bCs/>
          <w:i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/>
          <w:sz w:val="28"/>
          <w:szCs w:val="28"/>
        </w:rPr>
        <w:t>, должны быть закреплены в его должностном регламенте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31CB">
        <w:rPr>
          <w:rFonts w:ascii="Times New Roman" w:hAnsi="Times New Roman"/>
          <w:i/>
          <w:sz w:val="28"/>
          <w:szCs w:val="28"/>
        </w:rPr>
        <w:t>должностной инструкции</w:t>
      </w:r>
      <w:r>
        <w:rPr>
          <w:rFonts w:ascii="Times New Roman" w:hAnsi="Times New Roman"/>
          <w:sz w:val="28"/>
          <w:szCs w:val="28"/>
        </w:rPr>
        <w:t>)</w:t>
      </w:r>
      <w:r w:rsidRPr="006E2B92">
        <w:rPr>
          <w:rFonts w:ascii="Times New Roman" w:hAnsi="Times New Roman"/>
          <w:sz w:val="28"/>
          <w:szCs w:val="28"/>
        </w:rPr>
        <w:t>.</w:t>
      </w:r>
    </w:p>
    <w:p w:rsidR="0053192B" w:rsidRDefault="0053192B" w:rsidP="007C3A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192B" w:rsidRPr="00F973C0" w:rsidRDefault="00492B4E" w:rsidP="007C3A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3.3</w:t>
      </w:r>
      <w:r w:rsidR="0053192B" w:rsidRPr="00F973C0">
        <w:rPr>
          <w:rFonts w:ascii="Times New Roman" w:hAnsi="Times New Roman"/>
          <w:b/>
          <w:bCs/>
          <w:color w:val="000000"/>
          <w:sz w:val="28"/>
          <w:szCs w:val="28"/>
        </w:rPr>
        <w:t>. Выдача результата</w:t>
      </w:r>
      <w:r w:rsidR="007C3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192B" w:rsidRPr="00F973C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7C3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 </w:t>
      </w:r>
    </w:p>
    <w:p w:rsidR="0053192B" w:rsidRPr="0053192B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="0053192B" w:rsidRPr="00F973C0">
        <w:rPr>
          <w:rFonts w:ascii="Times New Roman" w:hAnsi="Times New Roman"/>
          <w:sz w:val="28"/>
          <w:szCs w:val="28"/>
        </w:rPr>
        <w:t xml:space="preserve"> 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="0053192B" w:rsidRPr="0053192B">
        <w:rPr>
          <w:rFonts w:ascii="Times New Roman" w:hAnsi="Times New Roman"/>
          <w:color w:val="000000"/>
          <w:sz w:val="28"/>
          <w:szCs w:val="28"/>
        </w:rPr>
        <w:t xml:space="preserve">ответственному за выдачу </w:t>
      </w:r>
      <w:r w:rsidR="0053192B" w:rsidRPr="0053192B">
        <w:rPr>
          <w:rFonts w:ascii="Times New Roman" w:hAnsi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="0053192B" w:rsidRPr="0053192B">
        <w:rPr>
          <w:rFonts w:ascii="Times New Roman" w:hAnsi="Times New Roman"/>
          <w:color w:val="000000"/>
          <w:sz w:val="28"/>
          <w:szCs w:val="28"/>
        </w:rPr>
        <w:t>.</w:t>
      </w:r>
    </w:p>
    <w:p w:rsidR="0053192B" w:rsidRPr="00F973C0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="0053192B" w:rsidRPr="0053192B">
        <w:rPr>
          <w:rFonts w:ascii="Times New Roman" w:hAnsi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="008A4E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если иной порядок выдачи документа не определен заявителем при подаче запроса.</w:t>
      </w:r>
    </w:p>
    <w:p w:rsidR="0053192B" w:rsidRDefault="0053192B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53192B" w:rsidRPr="00F973C0" w:rsidRDefault="00492B4E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/>
          <w:color w:val="000000"/>
          <w:sz w:val="28"/>
          <w:szCs w:val="28"/>
        </w:rPr>
        <w:t>выдача (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3192B" w:rsidRPr="00F973C0">
        <w:rPr>
          <w:rFonts w:ascii="Times New Roman" w:hAnsi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6E18E7" w:rsidRDefault="00ED3C4F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 w:rsidR="00492B4E">
        <w:rPr>
          <w:rFonts w:ascii="Times New Roman" w:hAnsi="Times New Roman"/>
          <w:color w:val="000000"/>
          <w:sz w:val="28"/>
          <w:szCs w:val="28"/>
        </w:rPr>
        <w:t>3.5</w:t>
      </w:r>
      <w:r w:rsidRPr="00F973C0">
        <w:rPr>
          <w:rFonts w:ascii="Times New Roman" w:hAnsi="Times New Roman"/>
          <w:color w:val="000000"/>
          <w:sz w:val="28"/>
          <w:szCs w:val="28"/>
        </w:rPr>
        <w:t>. Продолжительность админис</w:t>
      </w:r>
      <w:r w:rsidR="00492B4E">
        <w:rPr>
          <w:rFonts w:ascii="Times New Roman" w:hAnsi="Times New Roman"/>
          <w:color w:val="000000"/>
          <w:sz w:val="28"/>
          <w:szCs w:val="28"/>
        </w:rPr>
        <w:t xml:space="preserve">тративной процедуры не более 10 </w:t>
      </w:r>
      <w:r w:rsidR="00EA5B57">
        <w:rPr>
          <w:rFonts w:ascii="Times New Roman" w:hAnsi="Times New Roman"/>
          <w:color w:val="000000"/>
          <w:sz w:val="28"/>
          <w:szCs w:val="28"/>
        </w:rPr>
        <w:t>рабочих/календарных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EA5B57" w:rsidRPr="006E18E7" w:rsidRDefault="00EA5B57" w:rsidP="007C3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 w:rsidR="00492B4E">
        <w:rPr>
          <w:rFonts w:ascii="Times New Roman" w:hAnsi="Times New Roman"/>
          <w:sz w:val="28"/>
          <w:szCs w:val="28"/>
        </w:rPr>
        <w:t>3.6</w:t>
      </w:r>
      <w:r w:rsidRPr="006E2B92">
        <w:rPr>
          <w:rFonts w:ascii="Times New Roman" w:hAnsi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/>
          <w:sz w:val="28"/>
          <w:szCs w:val="28"/>
        </w:rPr>
        <w:t>, должны быть закреплены в его должностном регламенте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31CB">
        <w:rPr>
          <w:rFonts w:ascii="Times New Roman" w:hAnsi="Times New Roman"/>
          <w:i/>
          <w:sz w:val="28"/>
          <w:szCs w:val="28"/>
        </w:rPr>
        <w:t>должностной инструкции</w:t>
      </w:r>
      <w:r>
        <w:rPr>
          <w:rFonts w:ascii="Times New Roman" w:hAnsi="Times New Roman"/>
          <w:sz w:val="28"/>
          <w:szCs w:val="28"/>
        </w:rPr>
        <w:t>)</w:t>
      </w:r>
      <w:r w:rsidRPr="006E2B92">
        <w:rPr>
          <w:rFonts w:ascii="Times New Roman" w:hAnsi="Times New Roman"/>
          <w:sz w:val="28"/>
          <w:szCs w:val="28"/>
        </w:rPr>
        <w:t>.</w:t>
      </w:r>
    </w:p>
    <w:p w:rsidR="00AB5A55" w:rsidRDefault="00AB5A55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E4D" w:rsidRPr="00492B4E" w:rsidRDefault="00453E4D" w:rsidP="0006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2B4E">
        <w:rPr>
          <w:rFonts w:ascii="Times New Roman" w:hAnsi="Times New Roman"/>
          <w:b/>
          <w:sz w:val="28"/>
          <w:szCs w:val="28"/>
        </w:rPr>
        <w:t>3.</w:t>
      </w:r>
      <w:r w:rsidR="00492B4E">
        <w:rPr>
          <w:rFonts w:ascii="Times New Roman" w:hAnsi="Times New Roman"/>
          <w:b/>
          <w:sz w:val="28"/>
          <w:szCs w:val="28"/>
        </w:rPr>
        <w:t>4</w:t>
      </w:r>
      <w:r w:rsidRPr="00492B4E">
        <w:rPr>
          <w:rFonts w:ascii="Times New Roman" w:hAnsi="Times New Roman"/>
          <w:b/>
          <w:sz w:val="28"/>
          <w:szCs w:val="28"/>
        </w:rPr>
        <w:t>. Предоставление в установленном порядке информации</w:t>
      </w:r>
    </w:p>
    <w:p w:rsidR="00453E4D" w:rsidRPr="00492B4E" w:rsidRDefault="00453E4D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B4E">
        <w:rPr>
          <w:rFonts w:ascii="Times New Roman" w:hAnsi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453E4D" w:rsidRPr="00492B4E" w:rsidRDefault="00453E4D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B4E">
        <w:rPr>
          <w:rFonts w:ascii="Times New Roman" w:hAnsi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7C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4D" w:rsidRPr="00453E4D" w:rsidRDefault="00453E4D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492B4E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453E4D" w:rsidRPr="00453E4D" w:rsidRDefault="00453E4D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492B4E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/>
          <w:sz w:val="28"/>
          <w:szCs w:val="28"/>
        </w:rPr>
        <w:t>Р</w:t>
      </w:r>
      <w:r w:rsidRPr="00453E4D">
        <w:rPr>
          <w:rFonts w:ascii="Times New Roman" w:hAnsi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492B4E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7C3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4B2CD4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453E4D">
        <w:rPr>
          <w:rFonts w:ascii="Times New Roman" w:hAnsi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/>
          <w:sz w:val="28"/>
          <w:szCs w:val="28"/>
        </w:rPr>
        <w:t>а</w:t>
      </w:r>
      <w:r w:rsidRPr="00453E4D">
        <w:rPr>
          <w:rFonts w:ascii="Times New Roman" w:hAnsi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E4D">
        <w:rPr>
          <w:rFonts w:ascii="Times New Roman" w:hAnsi="Times New Roman"/>
          <w:sz w:val="28"/>
          <w:szCs w:val="28"/>
        </w:rPr>
        <w:t>3.</w:t>
      </w:r>
      <w:r w:rsidR="004B2CD4">
        <w:rPr>
          <w:rFonts w:ascii="Times New Roman" w:hAnsi="Times New Roman"/>
          <w:sz w:val="28"/>
          <w:szCs w:val="28"/>
        </w:rPr>
        <w:t>4</w:t>
      </w:r>
      <w:r w:rsidRPr="00453E4D">
        <w:rPr>
          <w:rFonts w:ascii="Times New Roman" w:hAnsi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Pr="002E2B99" w:rsidRDefault="002E2B99" w:rsidP="007C3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 Формы контроля за исполнением настоящего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060D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E18E7" w:rsidRPr="002E2B99" w:rsidRDefault="006E18E7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AB5A55">
        <w:rPr>
          <w:rFonts w:ascii="Times New Roman" w:hAnsi="Times New Roman"/>
          <w:sz w:val="28"/>
          <w:szCs w:val="28"/>
        </w:rPr>
        <w:t xml:space="preserve"> </w:t>
      </w:r>
      <w:r w:rsidRPr="002E2B99">
        <w:rPr>
          <w:rFonts w:ascii="Times New Roman" w:hAnsi="Times New Roman"/>
          <w:sz w:val="28"/>
          <w:szCs w:val="28"/>
        </w:rPr>
        <w:t>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7C3ADB">
      <w:pPr>
        <w:pStyle w:val="ConsPlusNormal"/>
        <w:jc w:val="both"/>
      </w:pP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7C3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2) </w:t>
      </w:r>
      <w:r w:rsidRPr="004B2CD4">
        <w:rPr>
          <w:rFonts w:ascii="Times New Roman" w:hAnsi="Times New Roman"/>
          <w:sz w:val="28"/>
          <w:szCs w:val="28"/>
        </w:rPr>
        <w:t>на Интернет-сайте Адм</w:t>
      </w:r>
      <w:r w:rsidR="004B2CD4" w:rsidRPr="004B2CD4">
        <w:rPr>
          <w:rFonts w:ascii="Times New Roman" w:hAnsi="Times New Roman"/>
          <w:sz w:val="28"/>
          <w:szCs w:val="28"/>
        </w:rPr>
        <w:t xml:space="preserve">инистрации: </w:t>
      </w:r>
      <w:hyperlink r:id="rId11" w:history="1">
        <w:r w:rsidR="004B2CD4" w:rsidRPr="004B2CD4">
          <w:rPr>
            <w:rStyle w:val="ac"/>
            <w:rFonts w:ascii="Times New Roman" w:hAnsi="Times New Roman"/>
            <w:color w:val="auto"/>
            <w:sz w:val="28"/>
            <w:szCs w:val="28"/>
          </w:rPr>
          <w:t>http://www</w:t>
        </w:r>
      </w:hyperlink>
      <w:r w:rsidR="004B2CD4" w:rsidRPr="004B2CD4">
        <w:rPr>
          <w:rFonts w:ascii="Times New Roman" w:hAnsi="Times New Roman"/>
          <w:sz w:val="28"/>
          <w:szCs w:val="28"/>
        </w:rPr>
        <w:t>.</w:t>
      </w:r>
      <w:hyperlink r:id="rId12" w:history="1">
        <w:r w:rsidR="004B2CD4" w:rsidRPr="004B2CD4">
          <w:rPr>
            <w:rStyle w:val="ac"/>
            <w:rFonts w:ascii="Times New Roman" w:hAnsi="Times New Roman"/>
            <w:color w:val="auto"/>
            <w:sz w:val="28"/>
            <w:szCs w:val="28"/>
          </w:rPr>
          <w:t>kardymovo.ru</w:t>
        </w:r>
      </w:hyperlink>
      <w:r w:rsidR="004B2CD4" w:rsidRPr="004B2CD4">
        <w:rPr>
          <w:rFonts w:ascii="Times New Roman" w:hAnsi="Times New Roman"/>
          <w:sz w:val="28"/>
          <w:szCs w:val="28"/>
        </w:rPr>
        <w:t xml:space="preserve"> </w:t>
      </w:r>
      <w:r w:rsidRPr="004B2CD4">
        <w:rPr>
          <w:rFonts w:ascii="Times New Roman" w:hAnsi="Times New Roman"/>
          <w:sz w:val="28"/>
          <w:szCs w:val="28"/>
        </w:rPr>
        <w:t>в информационно</w:t>
      </w:r>
      <w:r w:rsidRPr="002E2B99">
        <w:rPr>
          <w:rFonts w:ascii="Times New Roman" w:hAnsi="Times New Roman"/>
          <w:sz w:val="28"/>
          <w:szCs w:val="28"/>
        </w:rPr>
        <w:t>-телекоммуникационных сетях общего пользования (в том числе в сети Интернет);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64D" w:rsidRDefault="00BD664D" w:rsidP="007C3ADB">
      <w:pPr>
        <w:pStyle w:val="ConsPlusNormal"/>
        <w:ind w:firstLine="709"/>
        <w:jc w:val="both"/>
      </w:pPr>
      <w:r>
        <w:t>5.4. Ответ на жалобу заявителя не дается в случаях, если:</w:t>
      </w:r>
    </w:p>
    <w:p w:rsidR="00BD664D" w:rsidRDefault="00BD664D" w:rsidP="007C3ADB">
      <w:pPr>
        <w:pStyle w:val="ConsPlusNormal"/>
        <w:ind w:firstLine="709"/>
        <w:jc w:val="both"/>
      </w:pPr>
      <w:r>
        <w:lastRenderedPageBreak/>
        <w:t>- в жалобе не указаны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>
        <w:t>;</w:t>
      </w:r>
    </w:p>
    <w:p w:rsidR="008334E7" w:rsidRPr="008334E7" w:rsidRDefault="00BD664D" w:rsidP="007C3ADB">
      <w:pPr>
        <w:pStyle w:val="ConsPlusNormal"/>
        <w:ind w:firstLine="709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7C3ADB">
      <w:pPr>
        <w:pStyle w:val="ConsPlusNormal"/>
        <w:ind w:firstLine="709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7C3ADB">
      <w:pPr>
        <w:pStyle w:val="ConsPlusNormal"/>
        <w:ind w:firstLine="709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ED3C4F" w:rsidRPr="002E2B99">
        <w:rPr>
          <w:rFonts w:ascii="Times New Roman" w:hAnsi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4B2CD4">
        <w:rPr>
          <w:rFonts w:ascii="Times New Roman" w:hAnsi="Times New Roman"/>
          <w:sz w:val="28"/>
          <w:szCs w:val="28"/>
        </w:rPr>
        <w:t>ию муниципального образования «Кардымовский район» Смоленской области</w:t>
      </w:r>
      <w:r w:rsidR="00626339">
        <w:rPr>
          <w:rFonts w:ascii="Times New Roman" w:hAnsi="Times New Roman"/>
          <w:sz w:val="28"/>
          <w:szCs w:val="28"/>
        </w:rPr>
        <w:t>,</w:t>
      </w:r>
      <w:r w:rsidR="00ED3C4F" w:rsidRPr="002E2B99">
        <w:rPr>
          <w:rFonts w:ascii="Times New Roman" w:hAnsi="Times New Roman"/>
          <w:sz w:val="28"/>
          <w:szCs w:val="28"/>
        </w:rPr>
        <w:t xml:space="preserve"> </w:t>
      </w:r>
      <w:r w:rsidR="004B2CD4">
        <w:rPr>
          <w:rFonts w:ascii="Times New Roman" w:hAnsi="Times New Roman"/>
          <w:sz w:val="28"/>
          <w:szCs w:val="28"/>
        </w:rPr>
        <w:t xml:space="preserve"> </w:t>
      </w:r>
      <w:r w:rsidR="00626339">
        <w:rPr>
          <w:rFonts w:ascii="Times New Roman" w:hAnsi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 w:rsidR="00224DB9">
        <w:rPr>
          <w:rFonts w:ascii="Times New Roman" w:hAnsi="Times New Roman"/>
          <w:sz w:val="28"/>
          <w:szCs w:val="28"/>
        </w:rPr>
        <w:t>6</w:t>
      </w:r>
      <w:r w:rsidRPr="002E2B99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 w:rsidR="00224DB9">
        <w:rPr>
          <w:rFonts w:ascii="Times New Roman" w:hAnsi="Times New Roman"/>
          <w:sz w:val="28"/>
          <w:szCs w:val="28"/>
        </w:rPr>
        <w:t>7</w:t>
      </w:r>
      <w:r w:rsidRPr="002E2B9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E2B99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 w:rsidR="00224DB9">
        <w:rPr>
          <w:rFonts w:ascii="Times New Roman" w:hAnsi="Times New Roman"/>
          <w:sz w:val="28"/>
          <w:szCs w:val="28"/>
        </w:rPr>
        <w:t>8</w:t>
      </w:r>
      <w:r w:rsidRPr="002E2B99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D3C4F" w:rsidRPr="002E2B99" w:rsidRDefault="00224DB9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ED3C4F" w:rsidRPr="002E2B99">
        <w:rPr>
          <w:rFonts w:ascii="Times New Roman" w:hAnsi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D3C4F" w:rsidRPr="002E2B99" w:rsidRDefault="00224DB9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ED3C4F" w:rsidRPr="002E2B99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3C4F" w:rsidRPr="002E2B99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</w:t>
      </w:r>
      <w:r w:rsidR="00224DB9">
        <w:rPr>
          <w:rFonts w:ascii="Times New Roman" w:hAnsi="Times New Roman"/>
          <w:sz w:val="28"/>
          <w:szCs w:val="28"/>
        </w:rPr>
        <w:t>1</w:t>
      </w:r>
      <w:r w:rsidRPr="002E2B99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D3C4F" w:rsidRPr="00ED3C4F" w:rsidRDefault="00ED3C4F" w:rsidP="007C3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ED3C4F" w:rsidRPr="00ED3C4F" w:rsidRDefault="00ED3C4F" w:rsidP="00ED3C4F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color w:val="993300"/>
          <w:sz w:val="24"/>
          <w:szCs w:val="24"/>
        </w:rPr>
        <w:br w:type="page"/>
      </w:r>
      <w:r w:rsidRPr="00ED3C4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6E1856">
        <w:rPr>
          <w:rFonts w:ascii="Times New Roman" w:hAnsi="Times New Roman"/>
          <w:sz w:val="24"/>
          <w:szCs w:val="24"/>
        </w:rPr>
        <w:t xml:space="preserve">                 </w:t>
      </w:r>
      <w:r w:rsidRPr="00ED3C4F">
        <w:rPr>
          <w:rFonts w:ascii="Times New Roman" w:hAnsi="Times New Roman"/>
          <w:sz w:val="24"/>
          <w:szCs w:val="24"/>
        </w:rPr>
        <w:t>Приложение</w:t>
      </w:r>
      <w:r w:rsidR="003A2583">
        <w:rPr>
          <w:rFonts w:ascii="Times New Roman" w:hAnsi="Times New Roman"/>
          <w:sz w:val="24"/>
          <w:szCs w:val="24"/>
        </w:rPr>
        <w:t xml:space="preserve"> № 1</w:t>
      </w:r>
    </w:p>
    <w:p w:rsidR="00ED3C4F" w:rsidRPr="00ED3C4F" w:rsidRDefault="00ED3C4F" w:rsidP="00ED3C4F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E1856">
        <w:rPr>
          <w:rFonts w:ascii="Times New Roman" w:hAnsi="Times New Roman"/>
          <w:sz w:val="24"/>
          <w:szCs w:val="24"/>
        </w:rPr>
        <w:t xml:space="preserve">                 </w:t>
      </w:r>
      <w:r w:rsidRPr="00ED3C4F">
        <w:rPr>
          <w:rFonts w:ascii="Times New Roman" w:hAnsi="Times New Roman"/>
          <w:sz w:val="24"/>
          <w:szCs w:val="24"/>
        </w:rPr>
        <w:t xml:space="preserve">к  Административному   регламенту </w:t>
      </w:r>
    </w:p>
    <w:p w:rsidR="003A2583" w:rsidRDefault="003A2583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sz w:val="24"/>
          <w:szCs w:val="24"/>
        </w:rPr>
        <w:t xml:space="preserve">   БЛОК-СХЕМА</w:t>
      </w:r>
    </w:p>
    <w:p w:rsidR="00ED3C4F" w:rsidRPr="00ED3C4F" w:rsidRDefault="00ED3C4F" w:rsidP="006E18E7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ED3C4F" w:rsidRPr="00204DFA" w:rsidRDefault="00ED3C4F" w:rsidP="00ED3C4F">
      <w:pPr>
        <w:tabs>
          <w:tab w:val="left" w:pos="6551"/>
        </w:tabs>
        <w:spacing w:after="0"/>
        <w:jc w:val="center"/>
      </w:pPr>
      <w:r w:rsidRPr="00204DFA">
        <w:t xml:space="preserve"> </w:t>
      </w:r>
    </w:p>
    <w:p w:rsidR="00ED3C4F" w:rsidRPr="00204DFA" w:rsidRDefault="00092845" w:rsidP="00ED3C4F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27" type="#_x0000_t116" style="position:absolute;margin-left:126pt;margin-top:7.8pt;width:162pt;height:36pt;z-index:251639808">
            <v:textbox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D3C4F" w:rsidRPr="00204DFA" w:rsidRDefault="00092845" w:rsidP="00ED3C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205.75pt;margin-top:18.35pt;width:0;height:36.25pt;z-index:251629568" o:connectortype="straight">
            <v:stroke endarrow="block"/>
          </v:shape>
        </w:pict>
      </w:r>
    </w:p>
    <w:p w:rsidR="00ED3C4F" w:rsidRPr="00204DFA" w:rsidRDefault="00ED3C4F" w:rsidP="00ED3C4F"/>
    <w:p w:rsidR="00ED3C4F" w:rsidRPr="00204DFA" w:rsidRDefault="00092845" w:rsidP="00ED3C4F">
      <w:r>
        <w:rPr>
          <w:noProof/>
        </w:rPr>
        <w:pict>
          <v:rect id="_x0000_s1110" style="position:absolute;margin-left:126pt;margin-top:2.8pt;width:162pt;height:36.05pt;z-index:251628544">
            <v:textbox style="mso-next-textbox:#_x0000_s1110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D3C4F" w:rsidRPr="00204DFA" w:rsidRDefault="00092845" w:rsidP="00ED3C4F">
      <w:r>
        <w:rPr>
          <w:noProof/>
        </w:rPr>
        <w:pict>
          <v:shape id="_x0000_s1113" type="#_x0000_t32" style="position:absolute;margin-left:205.7pt;margin-top:13.4pt;width:.05pt;height:21.6pt;z-index:251631616" o:connectortype="straight">
            <v:stroke endarrow="block"/>
          </v:shape>
        </w:pict>
      </w:r>
    </w:p>
    <w:p w:rsidR="00ED3C4F" w:rsidRPr="00204DFA" w:rsidRDefault="00092845" w:rsidP="00ED3C4F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2" type="#_x0000_t110" style="position:absolute;margin-left:108pt;margin-top:9.55pt;width:193.3pt;height:143.4pt;z-index:251630592">
            <v:textbox style="mso-next-textbox:#_x0000_s1112">
              <w:txbxContent>
                <w:p w:rsidR="0061694A" w:rsidRPr="004139D4" w:rsidRDefault="0061694A" w:rsidP="00ED3C4F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Имеются основания для отказа в приеме документов, предусмотренные </w:t>
                  </w:r>
                  <w:r w:rsidRPr="004139D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в подразделе</w:t>
                  </w:r>
                  <w:r w:rsidRPr="004139D4">
                    <w:rPr>
                      <w:sz w:val="16"/>
                      <w:szCs w:val="16"/>
                    </w:rPr>
                    <w:t xml:space="preserve">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D3C4F" w:rsidRPr="00204DFA" w:rsidRDefault="00ED3C4F" w:rsidP="00ED3C4F"/>
    <w:p w:rsidR="00ED3C4F" w:rsidRPr="00204DFA" w:rsidRDefault="00092845" w:rsidP="00ED3C4F">
      <w:r>
        <w:rPr>
          <w:noProof/>
        </w:rPr>
        <w:pict>
          <v:rect id="_x0000_s1114" style="position:absolute;margin-left:342pt;margin-top:4.85pt;width:162pt;height:45.05pt;z-index:251632640">
            <v:textbox style="mso-next-textbox:#_x0000_s1114">
              <w:txbxContent>
                <w:p w:rsidR="0061694A" w:rsidRPr="004139D4" w:rsidRDefault="0061694A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ED3C4F" w:rsidRPr="00204DFA" w:rsidRDefault="00092845" w:rsidP="00ED3C4F">
      <w:r>
        <w:rPr>
          <w:noProof/>
        </w:rPr>
        <w:pict>
          <v:shape id="_x0000_s1193" type="#_x0000_t32" style="position:absolute;margin-left:301.3pt;margin-top:4.2pt;width:40.7pt;height:0;z-index:25168179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13.2pt;margin-top:19.5pt;width:28.8pt;height:23.85pt;z-index:251637760" filled="f" stroked="f">
            <v:textbox style="mso-next-textbox:#_x0000_s1125">
              <w:txbxContent>
                <w:p w:rsidR="0061694A" w:rsidRPr="004139D4" w:rsidRDefault="0061694A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D3C4F" w:rsidRPr="00204DFA" w:rsidRDefault="00ED3C4F" w:rsidP="00ED3C4F"/>
    <w:p w:rsidR="00ED3C4F" w:rsidRPr="00204DFA" w:rsidRDefault="00092845" w:rsidP="00ED3C4F">
      <w:r>
        <w:rPr>
          <w:noProof/>
        </w:rPr>
        <w:pict>
          <v:shape id="_x0000_s1126" type="#_x0000_t202" style="position:absolute;margin-left:217.8pt;margin-top:19.65pt;width:39.75pt;height:25.6pt;z-index:251638784" filled="f" stroked="f">
            <v:textbox style="mso-next-textbox:#_x0000_s1126">
              <w:txbxContent>
                <w:p w:rsidR="0061694A" w:rsidRPr="004139D4" w:rsidRDefault="0061694A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D3C4F" w:rsidRPr="00204DFA" w:rsidRDefault="00092845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0" type="#_x0000_t32" style="position:absolute;left:0;text-align:left;margin-left:205.7pt;margin-top:1.2pt;width:0;height:18.15pt;z-index:251634688" o:connectortype="straight">
            <v:stroke endarrow="block"/>
          </v:shape>
        </w:pict>
      </w:r>
    </w:p>
    <w:p w:rsidR="00ED3C4F" w:rsidRPr="00204DFA" w:rsidRDefault="00092845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19" style="position:absolute;left:0;text-align:left;margin-left:126pt;margin-top:3.7pt;width:162pt;height:33.75pt;z-index:251633664">
            <v:textbox style="mso-next-textbox:#_x0000_s1119">
              <w:txbxContent>
                <w:p w:rsidR="0061694A" w:rsidRPr="004139D4" w:rsidRDefault="0061694A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092845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3" type="#_x0000_t32" style="position:absolute;left:0;text-align:left;margin-left:205.75pt;margin-top:5.25pt;width:1.25pt;height:25.3pt;flip:x;z-index:251636736" o:connectortype="straight">
            <v:stroke endarrow="block"/>
          </v:shape>
        </w:pict>
      </w:r>
    </w:p>
    <w:p w:rsidR="00ED3C4F" w:rsidRPr="00204DFA" w:rsidRDefault="00CF5E6C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1" type="#_x0000_t110" style="position:absolute;left:0;text-align:left;margin-left:97.8pt;margin-top:14.45pt;width:215.5pt;height:102.35pt;z-index:251676672">
            <v:textbox style="mso-next-textbox:#_x0000_s1171">
              <w:txbxContent>
                <w:p w:rsidR="0061694A" w:rsidRPr="00223AE4" w:rsidRDefault="0061694A" w:rsidP="00ED3C4F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CF5E6C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67" type="#_x0000_t202" style="position:absolute;left:0;text-align:left;margin-left:210.75pt;margin-top:4.1pt;width:28.8pt;height:23.85pt;z-index:251674624" filled="f" stroked="f">
            <v:textbox style="mso-next-textbox:#_x0000_s1167">
              <w:txbxContent>
                <w:p w:rsidR="0061694A" w:rsidRPr="004139D4" w:rsidRDefault="0061694A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4" type="#_x0000_t32" style="position:absolute;left:0;text-align:left;margin-left:205.7pt;margin-top:4.1pt;width:0;height:35.15pt;z-index:251682816" o:connectortype="straight">
            <v:stroke endarrow="block"/>
          </v:shape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CF5E6C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rect id="_x0000_s1122" style="position:absolute;left:0;text-align:left;margin-left:126pt;margin-top:7.05pt;width:155.15pt;height:38.3pt;z-index:251635712">
            <v:textbox style="mso-next-textbox:#_x0000_s1122">
              <w:txbxContent>
                <w:p w:rsidR="0061694A" w:rsidRPr="004139D4" w:rsidRDefault="0061694A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D3C4F" w:rsidRPr="00204DFA" w:rsidRDefault="00092845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187" style="position:absolute;left:0;text-align:left;z-index:251679744" from="196.65pt,17.4pt" to="196.65pt,17.4pt">
            <v:stroke endarrow="block"/>
          </v:line>
        </w:pict>
      </w:r>
    </w:p>
    <w:p w:rsidR="003A2583" w:rsidRDefault="00CF5E6C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_x0000_s1200" type="#_x0000_t32" style="position:absolute;left:0;text-align:left;margin-left:205.7pt;margin-top:13.15pt;width:0;height:25.95pt;z-index:251685888" o:connectortype="straight">
            <v:stroke endarrow="block"/>
          </v:shape>
        </w:pict>
      </w: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3A2583" w:rsidRDefault="00CF5E6C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5" type="#_x0000_t120" style="position:absolute;left:0;text-align:left;margin-left:186.3pt;margin-top:6.9pt;width:36pt;height:30.35pt;z-index:251678720">
            <v:textbox style="mso-next-textbox:#_x0000_s1185">
              <w:txbxContent>
                <w:p w:rsidR="0061694A" w:rsidRPr="006C4901" w:rsidRDefault="0061694A" w:rsidP="00ED3C4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r w:rsidRPr="00204DFA">
        <w:t xml:space="preserve">                      </w:t>
      </w:r>
    </w:p>
    <w:p w:rsidR="00ED3C4F" w:rsidRDefault="00CF5E6C" w:rsidP="00ED3C4F">
      <w:pPr>
        <w:spacing w:line="240" w:lineRule="auto"/>
      </w:pPr>
      <w:r>
        <w:rPr>
          <w:noProof/>
        </w:rPr>
        <w:lastRenderedPageBreak/>
        <w:pict>
          <v:line id="_x0000_s1188" style="position:absolute;z-index:251680768" from="212.55pt,7.7pt" to="212.55pt,25.7pt">
            <v:stroke endarrow="block"/>
          </v:line>
        </w:pict>
      </w:r>
      <w:r>
        <w:rPr>
          <w:noProof/>
        </w:rPr>
        <w:pict>
          <v:shape id="_x0000_s1202" type="#_x0000_t120" style="position:absolute;margin-left:194.7pt;margin-top:-22.65pt;width:36pt;height:30.35pt;z-index:251686912">
            <v:textbox style="mso-next-textbox:#_x0000_s1202">
              <w:txbxContent>
                <w:p w:rsidR="00CF5E6C" w:rsidRPr="006C4901" w:rsidRDefault="00CF5E6C" w:rsidP="00CF5E6C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D3C4F" w:rsidRPr="00204DFA" w:rsidRDefault="00CF5E6C" w:rsidP="00ED3C4F">
      <w:pPr>
        <w:spacing w:line="240" w:lineRule="auto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8" type="#_x0000_t4" style="position:absolute;margin-left:132.25pt;margin-top:2.25pt;width:162pt;height:54pt;z-index:251640832">
            <v:textbox style="mso-next-textbox:#_x0000_s1128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ED3C4F" w:rsidRPr="00204DFA" w:rsidRDefault="006E1856" w:rsidP="00ED3C4F">
      <w:pPr>
        <w:spacing w:line="240" w:lineRule="auto"/>
      </w:pPr>
      <w:r>
        <w:rPr>
          <w:noProof/>
        </w:rPr>
        <w:pict>
          <v:shape id="_x0000_s1151" type="#_x0000_t32" style="position:absolute;margin-left:119.25pt;margin-top:6.45pt;width:.05pt;height:191.6pt;z-index:251659264" o:connectortype="straight">
            <v:stroke endarrow="block"/>
          </v:shape>
        </w:pict>
      </w:r>
      <w:r w:rsidR="00CF5E6C">
        <w:rPr>
          <w:noProof/>
        </w:rPr>
        <w:pict>
          <v:shape id="_x0000_s1150" type="#_x0000_t32" style="position:absolute;margin-left:309.85pt;margin-top:7.4pt;width:2.4pt;height:190.65pt;flip:x;z-index:251658240" o:connectortype="straight">
            <v:stroke endarrow="block"/>
          </v:shape>
        </w:pict>
      </w:r>
      <w:r w:rsidR="00CF5E6C">
        <w:rPr>
          <w:noProof/>
        </w:rPr>
        <w:pict>
          <v:shape id="_x0000_s1178" type="#_x0000_t32" style="position:absolute;margin-left:293.8pt;margin-top:6.45pt;width:18pt;height:0;z-index:251677696" o:connectortype="straight"/>
        </w:pict>
      </w:r>
      <w:r w:rsidR="00CF5E6C">
        <w:rPr>
          <w:noProof/>
        </w:rPr>
        <w:pict>
          <v:shape id="_x0000_s1153" type="#_x0000_t32" style="position:absolute;margin-left:119.25pt;margin-top:6.4pt;width:13pt;height:.05pt;flip:x;z-index:251660288" o:connectortype="straight"/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CF5E6C" w:rsidP="00CF5E6C">
      <w:pPr>
        <w:tabs>
          <w:tab w:val="left" w:pos="6510"/>
        </w:tabs>
        <w:spacing w:after="0" w:line="240" w:lineRule="auto"/>
      </w:pPr>
      <w:r>
        <w:rPr>
          <w:sz w:val="18"/>
          <w:szCs w:val="18"/>
        </w:rPr>
        <w:t xml:space="preserve">                                             </w:t>
      </w:r>
      <w:r w:rsidRPr="004139D4">
        <w:rPr>
          <w:sz w:val="18"/>
          <w:szCs w:val="18"/>
        </w:rPr>
        <w:t>Нет</w:t>
      </w:r>
      <w:r>
        <w:rPr>
          <w:sz w:val="18"/>
          <w:szCs w:val="18"/>
        </w:rPr>
        <w:tab/>
      </w:r>
      <w:r w:rsidRPr="004139D4">
        <w:rPr>
          <w:sz w:val="18"/>
          <w:szCs w:val="18"/>
        </w:rPr>
        <w:t>Да</w:t>
      </w:r>
    </w:p>
    <w:p w:rsidR="00ED3C4F" w:rsidRPr="00204DFA" w:rsidRDefault="006E18E7" w:rsidP="00ED3C4F">
      <w:pPr>
        <w:spacing w:after="0" w:line="240" w:lineRule="auto"/>
      </w:pPr>
      <w:r>
        <w:rPr>
          <w:noProof/>
        </w:rPr>
        <w:pict>
          <v:shape id="_x0000_s1159" type="#_x0000_t32" style="position:absolute;margin-left:422.05pt;margin-top:7.95pt;width:0;height:142.15pt;flip:y;z-index:251666432" o:connectortype="straight"/>
        </w:pict>
      </w:r>
      <w:r>
        <w:rPr>
          <w:noProof/>
        </w:rPr>
        <w:pict>
          <v:shape id="_x0000_s1160" type="#_x0000_t32" style="position:absolute;margin-left:309.85pt;margin-top:7.95pt;width:112.2pt;height:.05pt;flip:x;z-index:251667456" o:connectortype="straight">
            <v:stroke endarrow="block"/>
          </v:shape>
        </w:pict>
      </w:r>
      <w:r w:rsidR="006E1856">
        <w:rPr>
          <w:noProof/>
        </w:rPr>
        <w:pict>
          <v:shape id="_x0000_s1157" type="#_x0000_t32" style="position:absolute;margin-left:16.3pt;margin-top:8pt;width:102.95pt;height:.05pt;z-index:251664384" o:connectortype="straight">
            <v:stroke endarrow="block"/>
          </v:shape>
        </w:pict>
      </w:r>
      <w:r w:rsidR="006E1856">
        <w:rPr>
          <w:noProof/>
        </w:rPr>
        <w:pict>
          <v:shape id="_x0000_s1156" type="#_x0000_t32" style="position:absolute;margin-left:14.25pt;margin-top:8pt;width:2.05pt;height:142.2pt;flip:y;z-index:251663360" o:connectortype="straight"/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 w:line="240" w:lineRule="auto"/>
      </w:pPr>
    </w:p>
    <w:p w:rsidR="00ED3C4F" w:rsidRPr="004139D4" w:rsidRDefault="00ED3C4F" w:rsidP="00ED3C4F">
      <w:pPr>
        <w:tabs>
          <w:tab w:val="left" w:pos="5700"/>
        </w:tabs>
        <w:spacing w:after="0" w:line="240" w:lineRule="auto"/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</w:t>
      </w:r>
      <w:r w:rsidRPr="00204DFA">
        <w:tab/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tabs>
          <w:tab w:val="left" w:pos="1774"/>
        </w:tabs>
        <w:spacing w:after="0" w:line="240" w:lineRule="auto"/>
      </w:pPr>
      <w:r w:rsidRPr="00204DFA">
        <w:t xml:space="preserve">                                     </w:t>
      </w:r>
      <w:r w:rsidRPr="00204DFA">
        <w:tab/>
      </w:r>
      <w:r w:rsidR="00092845">
        <w:rPr>
          <w:noProof/>
        </w:rPr>
        <w:pict>
          <v:shape id="_x0000_s1161" type="#_x0000_t202" style="position:absolute;margin-left:333pt;margin-top:20.95pt;width:28.8pt;height:23.85pt;z-index:251668480;mso-position-horizontal-relative:text;mso-position-vertical-relative:text" filled="f" stroked="f">
            <v:textbox style="mso-next-textbox:#_x0000_s1161">
              <w:txbxContent>
                <w:p w:rsidR="0061694A" w:rsidRDefault="0061694A" w:rsidP="00ED3C4F"/>
              </w:txbxContent>
            </v:textbox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/>
      </w:pPr>
    </w:p>
    <w:p w:rsidR="00ED3C4F" w:rsidRPr="00204DFA" w:rsidRDefault="00092845" w:rsidP="00ED3C4F">
      <w:r>
        <w:rPr>
          <w:noProof/>
        </w:rPr>
        <w:pict>
          <v:rect id="_x0000_s1130" style="position:absolute;margin-left:376.2pt;margin-top:2.9pt;width:114.5pt;height:1in;z-index:251642880">
            <v:textbox style="mso-next-textbox:#_x0000_s1130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61694A" w:rsidRDefault="0061694A" w:rsidP="00ED3C4F"/>
              </w:txbxContent>
            </v:textbox>
          </v:rect>
        </w:pict>
      </w:r>
      <w:r>
        <w:rPr>
          <w:noProof/>
        </w:rPr>
        <w:pict>
          <v:rect id="_x0000_s1129" style="position:absolute;margin-left:239.4pt;margin-top:2.9pt;width:117pt;height:1in;z-index:251641856">
            <v:textbox style="mso-next-textbox:#_x0000_s1129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61694A" w:rsidRDefault="0061694A" w:rsidP="00ED3C4F"/>
              </w:txbxContent>
            </v:textbox>
          </v:rect>
        </w:pict>
      </w:r>
      <w:r>
        <w:rPr>
          <w:noProof/>
        </w:rPr>
        <w:pict>
          <v:rect id="_x0000_s1140" style="position:absolute;margin-left:-17.1pt;margin-top:2.9pt;width:90pt;height:1in;z-index:251650048">
            <v:textbox style="mso-next-textbox:#_x0000_s1140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61694A" w:rsidRDefault="0061694A" w:rsidP="00ED3C4F"/>
              </w:txbxContent>
            </v:textbox>
          </v:rect>
        </w:pict>
      </w:r>
      <w:r>
        <w:rPr>
          <w:noProof/>
        </w:rPr>
        <w:pict>
          <v:rect id="_x0000_s1139" style="position:absolute;margin-left:91.2pt;margin-top:2.9pt;width:117pt;height:1in;z-index:251649024">
            <v:textbox style="mso-next-textbox:#_x0000_s1139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61694A" w:rsidRDefault="0061694A" w:rsidP="00ED3C4F"/>
              </w:txbxContent>
            </v:textbox>
          </v:rect>
        </w:pict>
      </w:r>
    </w:p>
    <w:p w:rsidR="00ED3C4F" w:rsidRPr="00204DFA" w:rsidRDefault="00ED3C4F" w:rsidP="00ED3C4F"/>
    <w:p w:rsidR="00ED3C4F" w:rsidRPr="00204DFA" w:rsidRDefault="006E18E7" w:rsidP="00ED3C4F">
      <w:r>
        <w:rPr>
          <w:noProof/>
        </w:rPr>
        <w:pict>
          <v:shape id="_x0000_s1155" type="#_x0000_t32" style="position:absolute;margin-left:-6.05pt;margin-top:24.05pt;width:.05pt;height:82.85pt;flip:y;z-index:251662336" o:connectortype="straight">
            <v:stroke endarrow="block"/>
          </v:shape>
        </w:pict>
      </w:r>
      <w:r>
        <w:rPr>
          <w:noProof/>
        </w:rPr>
        <w:pict>
          <v:shape id="_x0000_s1149" type="#_x0000_t32" style="position:absolute;margin-left:117.05pt;margin-top:24.05pt;width:0;height:15.75pt;z-index:251657216" o:connectortype="straight">
            <v:stroke endarrow="block"/>
          </v:shape>
        </w:pict>
      </w:r>
      <w:r w:rsidR="006E1856">
        <w:rPr>
          <w:noProof/>
        </w:rPr>
        <w:pict>
          <v:shape id="_x0000_s1158" type="#_x0000_t32" style="position:absolute;margin-left:465.45pt;margin-top:24.05pt;width:.05pt;height:76.5pt;flip:y;z-index:251665408" o:connectortype="straight">
            <v:stroke endarrow="block"/>
          </v:shape>
        </w:pict>
      </w:r>
      <w:r w:rsidR="006E1856">
        <w:rPr>
          <w:noProof/>
        </w:rPr>
        <w:pict>
          <v:shape id="_x0000_s1145" type="#_x0000_t32" style="position:absolute;margin-left:333pt;margin-top:24.05pt;width:.05pt;height:21.7pt;z-index:251655168" o:connectortype="straight">
            <v:stroke endarrow="block"/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2A3B83" w:rsidP="00ED3C4F">
      <w:pPr>
        <w:spacing w:after="0" w:line="240" w:lineRule="auto"/>
      </w:pPr>
      <w:r>
        <w:rPr>
          <w:noProof/>
        </w:rPr>
        <w:pict>
          <v:shape id="_x0000_s1134" type="#_x0000_t4" style="position:absolute;margin-left:16.3pt;margin-top:.9pt;width:205.7pt;height:130.65pt;z-index:251643904">
            <v:textbox style="mso-next-textbox:#_x0000_s1134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="00092845">
        <w:rPr>
          <w:noProof/>
        </w:rPr>
        <w:pict>
          <v:shape id="_x0000_s1162" type="#_x0000_t4" style="position:absolute;margin-left:230.7pt;margin-top:6.85pt;width:206.75pt;height:108.6pt;z-index:251669504">
            <v:textbox style="mso-next-textbox:#_x0000_s1162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ED3C4F" w:rsidRPr="00204DFA" w:rsidRDefault="00092845" w:rsidP="00ED3C4F">
      <w:pPr>
        <w:spacing w:after="0" w:line="240" w:lineRule="auto"/>
      </w:pPr>
      <w:r>
        <w:rPr>
          <w:noProof/>
        </w:rPr>
        <w:pict>
          <v:shape id="_x0000_s1165" type="#_x0000_t202" style="position:absolute;margin-left:5.7pt;margin-top:7.4pt;width:36pt;height:20.35pt;z-index:251672576" filled="f" stroked="f">
            <v:textbox style="mso-next-textbox:#_x0000_s1165">
              <w:txbxContent>
                <w:p w:rsidR="0061694A" w:rsidRPr="004139D4" w:rsidRDefault="0061694A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410.4pt;margin-top:7.4pt;width:36pt;height:23.85pt;z-index:251673600" filled="f" stroked="f">
            <v:textbox style="mso-next-textbox:#_x0000_s1166">
              <w:txbxContent>
                <w:p w:rsidR="0061694A" w:rsidRPr="004139D4" w:rsidRDefault="0061694A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ED3C4F" w:rsidRPr="00204DFA">
        <w:t xml:space="preserve">                                                                                                            </w:t>
      </w:r>
    </w:p>
    <w:p w:rsidR="00ED3C4F" w:rsidRPr="00204DFA" w:rsidRDefault="00ED3C4F" w:rsidP="00ED3C4F">
      <w:pPr>
        <w:spacing w:after="0" w:line="240" w:lineRule="auto"/>
      </w:pPr>
    </w:p>
    <w:p w:rsidR="00ED3C4F" w:rsidRPr="00ED3C4F" w:rsidRDefault="00ED3C4F" w:rsidP="00ED3C4F">
      <w:pPr>
        <w:spacing w:after="0" w:line="240" w:lineRule="auto"/>
      </w:pPr>
    </w:p>
    <w:p w:rsidR="00ED3C4F" w:rsidRDefault="00092845" w:rsidP="00ED3C4F">
      <w:pPr>
        <w:spacing w:after="0" w:line="240" w:lineRule="auto"/>
      </w:pPr>
      <w:r>
        <w:pict>
          <v:line id="_x0000_s1170" style="position:absolute;z-index:251675648" from="437.45pt,7.95pt" to="465.5pt,7.95pt"/>
        </w:pict>
      </w:r>
    </w:p>
    <w:p w:rsidR="00ED3C4F" w:rsidRPr="00ED3C4F" w:rsidRDefault="006E18E7" w:rsidP="00ED3C4F">
      <w:pPr>
        <w:spacing w:after="0" w:line="240" w:lineRule="auto"/>
      </w:pPr>
      <w:r>
        <w:pict>
          <v:shape id="_x0000_s1154" type="#_x0000_t32" style="position:absolute;margin-left:-6.05pt;margin-top:.9pt;width:20.3pt;height:0;flip:x;z-index:251661312" o:connectortype="straight"/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ED3C4F" w:rsidP="00ED3C4F">
      <w:pPr>
        <w:spacing w:after="0" w:line="240" w:lineRule="auto"/>
      </w:pPr>
    </w:p>
    <w:p w:rsidR="00ED3C4F" w:rsidRDefault="00092845" w:rsidP="00ED3C4F">
      <w:pPr>
        <w:spacing w:after="0" w:line="240" w:lineRule="auto"/>
      </w:pPr>
      <w:r>
        <w:pict>
          <v:shape id="_x0000_s1146" type="#_x0000_t32" style="position:absolute;margin-left:333.1pt;margin-top:.35pt;width:.05pt;height:43.3pt;z-index:251656192" o:connectortype="straight">
            <v:stroke endarrow="block"/>
          </v:shape>
        </w:pict>
      </w:r>
      <w:r>
        <w:pict>
          <v:shape id="_x0000_s1163" type="#_x0000_t202" style="position:absolute;margin-left:347.4pt;margin-top:8.05pt;width:28.8pt;height:20.35pt;z-index:251670528" filled="f" stroked="f">
            <v:textbox style="mso-next-textbox:#_x0000_s1163">
              <w:txbxContent>
                <w:p w:rsidR="0061694A" w:rsidRPr="004139D4" w:rsidRDefault="0061694A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3C4F" w:rsidRPr="00ED3C4F" w:rsidRDefault="00092845" w:rsidP="00ED3C4F">
      <w:pPr>
        <w:spacing w:after="0" w:line="240" w:lineRule="auto"/>
      </w:pPr>
      <w:r>
        <w:pict>
          <v:shape id="_x0000_s1141" type="#_x0000_t32" style="position:absolute;margin-left:117pt;margin-top:10.7pt;width:.05pt;height:19.55pt;z-index:251651072" o:connectortype="straight">
            <v:stroke endarrow="block"/>
          </v:shape>
        </w:pict>
      </w:r>
      <w:r>
        <w:pict>
          <v:shape id="_x0000_s1164" type="#_x0000_t202" style="position:absolute;margin-left:85.2pt;margin-top:2.6pt;width:28.8pt;height:20.35pt;z-index:251671552" filled="f" stroked="f">
            <v:textbox style="mso-next-textbox:#_x0000_s1164">
              <w:txbxContent>
                <w:p w:rsidR="0061694A" w:rsidRPr="004139D4" w:rsidRDefault="0061694A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092845" w:rsidP="00ED3C4F">
      <w:pPr>
        <w:spacing w:after="0" w:line="240" w:lineRule="auto"/>
      </w:pPr>
      <w:r>
        <w:rPr>
          <w:noProof/>
        </w:rPr>
        <w:pict>
          <v:shape id="_x0000_s1197" type="#_x0000_t32" style="position:absolute;margin-left:217.7pt;margin-top:3.4pt;width:.05pt;height:27.15pt;z-index:251684864" o:connectortype="straight">
            <v:stroke endarrow="block"/>
          </v:shape>
        </w:pict>
      </w:r>
      <w:r>
        <w:rPr>
          <w:noProof/>
        </w:rPr>
        <w:pict>
          <v:shape id="_x0000_s1196" type="#_x0000_t32" style="position:absolute;margin-left:116.1pt;margin-top:3.35pt;width:216.9pt;height:0;z-index:251683840" o:connectortype="straight"/>
        </w:pict>
      </w:r>
    </w:p>
    <w:p w:rsidR="00ED3C4F" w:rsidRDefault="00ED3C4F" w:rsidP="00ED3C4F">
      <w:pPr>
        <w:spacing w:after="0" w:line="240" w:lineRule="auto"/>
      </w:pPr>
    </w:p>
    <w:p w:rsidR="00ED3C4F" w:rsidRPr="00ED3C4F" w:rsidRDefault="00092845" w:rsidP="00ED3C4F">
      <w:pPr>
        <w:spacing w:after="0" w:line="240" w:lineRule="auto"/>
      </w:pPr>
      <w:r>
        <w:pict>
          <v:rect id="_x0000_s1135" style="position:absolute;margin-left:129.85pt;margin-top:3.7pt;width:180pt;height:27pt;z-index:251644928">
            <v:textbox style="mso-next-textbox:#_x0000_s1135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61694A" w:rsidRPr="00F922B2" w:rsidRDefault="0061694A" w:rsidP="00ED3C4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D3C4F" w:rsidRDefault="00ED3C4F" w:rsidP="00ED3C4F">
      <w:pPr>
        <w:spacing w:after="0" w:line="240" w:lineRule="auto"/>
      </w:pPr>
    </w:p>
    <w:p w:rsidR="00ED3C4F" w:rsidRPr="00ED3C4F" w:rsidRDefault="00092845" w:rsidP="00ED3C4F">
      <w:pPr>
        <w:spacing w:after="0" w:line="240" w:lineRule="auto"/>
      </w:pPr>
      <w:r>
        <w:pict>
          <v:shape id="_x0000_s1142" type="#_x0000_t32" style="position:absolute;margin-left:217.7pt;margin-top:3.85pt;width:0;height:18pt;z-index:251652096" o:connectortype="straight">
            <v:stroke endarrow="block"/>
          </v:shape>
        </w:pict>
      </w:r>
    </w:p>
    <w:p w:rsidR="00ED3C4F" w:rsidRDefault="00092845" w:rsidP="00ED3C4F">
      <w:pPr>
        <w:spacing w:after="0" w:line="240" w:lineRule="auto"/>
      </w:pPr>
      <w:r>
        <w:pict>
          <v:rect id="_x0000_s1136" style="position:absolute;margin-left:127.8pt;margin-top:8.45pt;width:180pt;height:35.9pt;z-index:251645952">
            <v:textbox style="mso-next-textbox:#_x0000_s1136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61694A" w:rsidRPr="004139D4" w:rsidRDefault="0061694A" w:rsidP="00ED3C4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ED3C4F" w:rsidP="00ED3C4F">
      <w:pPr>
        <w:spacing w:after="0" w:line="240" w:lineRule="auto"/>
      </w:pPr>
    </w:p>
    <w:p w:rsidR="00ED3C4F" w:rsidRPr="00ED3C4F" w:rsidRDefault="00092845" w:rsidP="00ED3C4F">
      <w:pPr>
        <w:spacing w:after="0" w:line="240" w:lineRule="auto"/>
      </w:pPr>
      <w:r>
        <w:pict>
          <v:shape id="_x0000_s1143" type="#_x0000_t32" style="position:absolute;margin-left:217.7pt;margin-top:4.05pt;width:0;height:18pt;z-index:251653120" o:connectortype="straight">
            <v:stroke endarrow="block"/>
          </v:shape>
        </w:pict>
      </w:r>
    </w:p>
    <w:p w:rsidR="00ED3C4F" w:rsidRPr="00ED3C4F" w:rsidRDefault="00092845" w:rsidP="00ED3C4F">
      <w:pPr>
        <w:spacing w:after="0" w:line="240" w:lineRule="auto"/>
      </w:pPr>
      <w:r>
        <w:pict>
          <v:rect id="_x0000_s1137" style="position:absolute;margin-left:132.25pt;margin-top:8.6pt;width:180pt;height:55.95pt;z-index:251646976">
            <v:textbox style="mso-next-textbox:#_x0000_s1137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61694A" w:rsidRPr="00204DFA" w:rsidRDefault="0061694A" w:rsidP="00ED3C4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6E1856" w:rsidRDefault="006E1856" w:rsidP="00ED3C4F">
      <w:pPr>
        <w:spacing w:after="0" w:line="240" w:lineRule="auto"/>
      </w:pPr>
    </w:p>
    <w:p w:rsidR="006E1856" w:rsidRDefault="006E1856" w:rsidP="00ED3C4F">
      <w:pPr>
        <w:spacing w:after="0" w:line="240" w:lineRule="auto"/>
      </w:pPr>
    </w:p>
    <w:p w:rsidR="006E1856" w:rsidRDefault="006E1856" w:rsidP="00ED3C4F">
      <w:pPr>
        <w:spacing w:after="0" w:line="240" w:lineRule="auto"/>
      </w:pPr>
    </w:p>
    <w:p w:rsidR="006E1856" w:rsidRDefault="006E1856" w:rsidP="00ED3C4F">
      <w:pPr>
        <w:spacing w:after="0" w:line="240" w:lineRule="auto"/>
      </w:pPr>
      <w:r>
        <w:pict>
          <v:shape id="_x0000_s1144" type="#_x0000_t32" style="position:absolute;margin-left:217.7pt;margin-top:10.85pt;width:0;height:18pt;z-index:251654144" o:connectortype="straight">
            <v:stroke endarrow="block"/>
          </v:shape>
        </w:pict>
      </w:r>
    </w:p>
    <w:p w:rsidR="006E1856" w:rsidRDefault="006E1856" w:rsidP="00ED3C4F">
      <w:pPr>
        <w:spacing w:after="0" w:line="240" w:lineRule="auto"/>
      </w:pPr>
    </w:p>
    <w:p w:rsidR="006E1856" w:rsidRDefault="006E1856" w:rsidP="00ED3C4F">
      <w:pPr>
        <w:spacing w:after="0" w:line="240" w:lineRule="auto"/>
      </w:pPr>
      <w:r>
        <w:pict>
          <v:shape id="_x0000_s1138" type="#_x0000_t116" style="position:absolute;margin-left:132.25pt;margin-top:2pt;width:180pt;height:27pt;z-index:251648000">
            <v:textbox style="mso-next-textbox:#_x0000_s1138">
              <w:txbxContent>
                <w:p w:rsidR="0061694A" w:rsidRPr="004139D4" w:rsidRDefault="0061694A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6E1856" w:rsidRDefault="006E1856" w:rsidP="00ED3C4F">
      <w:pPr>
        <w:spacing w:after="0" w:line="240" w:lineRule="auto"/>
      </w:pPr>
    </w:p>
    <w:p w:rsidR="006E1856" w:rsidRDefault="006E1856" w:rsidP="00ED3C4F">
      <w:pPr>
        <w:spacing w:after="0" w:line="240" w:lineRule="auto"/>
      </w:pPr>
    </w:p>
    <w:p w:rsidR="006E1856" w:rsidRDefault="000B5BEF" w:rsidP="000B5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6E185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E1856">
        <w:rPr>
          <w:rFonts w:ascii="Times New Roman" w:hAnsi="Times New Roman"/>
          <w:sz w:val="24"/>
          <w:szCs w:val="24"/>
        </w:rPr>
        <w:t>2</w:t>
      </w:r>
    </w:p>
    <w:p w:rsidR="006E1856" w:rsidRPr="006E1856" w:rsidRDefault="000B5BEF" w:rsidP="006E1856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E1856" w:rsidRPr="006E1856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6E1856" w:rsidRDefault="006E1856" w:rsidP="006E18E7">
      <w:pPr>
        <w:spacing w:after="0" w:line="240" w:lineRule="auto"/>
        <w:rPr>
          <w:b/>
          <w:bCs/>
          <w:color w:val="646464"/>
        </w:rPr>
      </w:pP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 w:rsidRPr="004F4972">
        <w:rPr>
          <w:rFonts w:ascii="Times New Roman" w:hAnsi="Times New Roman"/>
          <w:bCs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«Кардымовский район» Смоленской области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гр-на(ки)________________</w:t>
      </w:r>
      <w:r w:rsidR="006E18E7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</w:t>
      </w:r>
      <w:r w:rsidR="006E18E7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проживающего(щей) по адресу:</w:t>
      </w:r>
    </w:p>
    <w:p w:rsidR="006E1856" w:rsidRDefault="006E1856" w:rsidP="006E1856">
      <w:pPr>
        <w:spacing w:after="0" w:line="240" w:lineRule="auto"/>
        <w:ind w:left="5760"/>
      </w:pPr>
      <w:r>
        <w:rPr>
          <w:rFonts w:ascii="Times New Roman" w:hAnsi="Times New Roman"/>
          <w:sz w:val="28"/>
          <w:szCs w:val="28"/>
        </w:rPr>
        <w:t>_________________________</w:t>
      </w:r>
      <w:r w:rsidR="006E18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6E18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_____________________</w:t>
      </w:r>
      <w:r w:rsidR="006E18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6E1856" w:rsidRDefault="006E1856" w:rsidP="006E1856">
      <w:pPr>
        <w:spacing w:after="0" w:line="240" w:lineRule="auto"/>
        <w:ind w:left="5760"/>
      </w:pPr>
      <w:r>
        <w:rPr>
          <w:rFonts w:ascii="Times New Roman" w:hAnsi="Times New Roman"/>
          <w:sz w:val="28"/>
          <w:szCs w:val="28"/>
        </w:rPr>
        <w:t xml:space="preserve">дом № ______________ кв. </w:t>
      </w:r>
      <w:r w:rsidR="006E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6E1856" w:rsidRDefault="006E1856" w:rsidP="006E1856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</w:t>
      </w:r>
    </w:p>
    <w:p w:rsidR="006E1856" w:rsidRDefault="006E1856" w:rsidP="006E1856">
      <w:pPr>
        <w:jc w:val="center"/>
        <w:rPr>
          <w:rFonts w:ascii="Times New Roman" w:hAnsi="Times New Roman"/>
          <w:sz w:val="28"/>
          <w:szCs w:val="28"/>
        </w:rPr>
      </w:pPr>
    </w:p>
    <w:p w:rsidR="006E1856" w:rsidRPr="004F4972" w:rsidRDefault="006E1856" w:rsidP="006E18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D3C4F" w:rsidRDefault="000B5BEF" w:rsidP="00ED3C4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856" w:rsidRDefault="006E1856" w:rsidP="00ED3C4F">
      <w:pPr>
        <w:spacing w:after="0" w:line="240" w:lineRule="auto"/>
      </w:pPr>
    </w:p>
    <w:p w:rsidR="006E1856" w:rsidRDefault="006E1856" w:rsidP="00ED3C4F">
      <w:pPr>
        <w:spacing w:after="0" w:line="240" w:lineRule="auto"/>
      </w:pPr>
    </w:p>
    <w:p w:rsidR="006E1856" w:rsidRPr="008A6659" w:rsidRDefault="006E1856" w:rsidP="006E1856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A6659">
        <w:rPr>
          <w:rFonts w:ascii="Times New Roman" w:hAnsi="Times New Roman"/>
          <w:sz w:val="24"/>
          <w:szCs w:val="24"/>
        </w:rPr>
        <w:t>Настоящим заявлением 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в пределах полномочий уполномоченного органа по обеспечению жилыми помещениями детей-сирот и детей, оставшихся без попечения родителей.</w:t>
      </w:r>
    </w:p>
    <w:p w:rsidR="006E1856" w:rsidRDefault="006E1856" w:rsidP="00ED3C4F">
      <w:pPr>
        <w:spacing w:after="0" w:line="240" w:lineRule="auto"/>
      </w:pPr>
    </w:p>
    <w:p w:rsidR="000B5BEF" w:rsidRDefault="000B5BEF" w:rsidP="00ED3C4F">
      <w:pPr>
        <w:spacing w:after="0" w:line="240" w:lineRule="auto"/>
      </w:pPr>
    </w:p>
    <w:p w:rsidR="000B5BEF" w:rsidRDefault="000B5BEF" w:rsidP="00ED3C4F">
      <w:pPr>
        <w:spacing w:after="0" w:line="240" w:lineRule="auto"/>
      </w:pPr>
    </w:p>
    <w:p w:rsidR="000B5BEF" w:rsidRDefault="000B5BEF" w:rsidP="000B5BEF">
      <w:pPr>
        <w:ind w:right="-1"/>
        <w:rPr>
          <w:rFonts w:ascii="Times New Roman" w:hAnsi="Times New Roman"/>
          <w:sz w:val="28"/>
          <w:szCs w:val="28"/>
        </w:rPr>
      </w:pPr>
    </w:p>
    <w:p w:rsidR="000B5BEF" w:rsidRDefault="000B5BEF" w:rsidP="000B5BE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                                 _______________               __________________</w:t>
      </w:r>
    </w:p>
    <w:p w:rsidR="000B5BEF" w:rsidRPr="000B5BEF" w:rsidRDefault="000B5BEF" w:rsidP="000B5BEF">
      <w:pP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(д</w:t>
      </w:r>
      <w:r w:rsidRPr="008026AE">
        <w:rPr>
          <w:rFonts w:ascii="Times New Roman" w:hAnsi="Times New Roman"/>
          <w:sz w:val="18"/>
          <w:szCs w:val="18"/>
        </w:rPr>
        <w:t>ата подачи заявления</w:t>
      </w:r>
      <w:r>
        <w:rPr>
          <w:rFonts w:ascii="Times New Roman" w:hAnsi="Times New Roman"/>
          <w:sz w:val="18"/>
          <w:szCs w:val="18"/>
        </w:rPr>
        <w:t>)                                                             (подпись заявителя)                                      (расшифровка подписи)</w:t>
      </w:r>
    </w:p>
    <w:sectPr w:rsidR="000B5BEF" w:rsidRPr="000B5BEF" w:rsidSect="00221179">
      <w:headerReference w:type="default" r:id="rId13"/>
      <w:footerReference w:type="first" r:id="rId1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C8" w:rsidRDefault="001412C8" w:rsidP="00B71F23">
      <w:pPr>
        <w:spacing w:after="0" w:line="240" w:lineRule="auto"/>
      </w:pPr>
      <w:r>
        <w:separator/>
      </w:r>
    </w:p>
  </w:endnote>
  <w:endnote w:type="continuationSeparator" w:id="1">
    <w:p w:rsidR="001412C8" w:rsidRDefault="001412C8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A7" w:rsidRPr="005C61A7" w:rsidRDefault="005C61A7">
    <w:pPr>
      <w:pStyle w:val="a8"/>
      <w:rPr>
        <w:sz w:val="16"/>
      </w:rPr>
    </w:pPr>
    <w:r>
      <w:rPr>
        <w:sz w:val="16"/>
      </w:rPr>
      <w:t>Рег. № 00178  от 14.04.2016, Подписано ЭП: Беляев Евгений Васильевич, "Глава муниципального образования ""Кардымовский район""" 14.04.2016 15:14:00,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C8" w:rsidRDefault="001412C8" w:rsidP="00B71F23">
      <w:pPr>
        <w:spacing w:after="0" w:line="240" w:lineRule="auto"/>
      </w:pPr>
      <w:r>
        <w:separator/>
      </w:r>
    </w:p>
  </w:footnote>
  <w:footnote w:type="continuationSeparator" w:id="1">
    <w:p w:rsidR="001412C8" w:rsidRDefault="001412C8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4A" w:rsidRDefault="00092845">
    <w:pPr>
      <w:pStyle w:val="a6"/>
      <w:jc w:val="center"/>
    </w:pPr>
    <w:fldSimple w:instr=" PAGE   \* MERGEFORMAT ">
      <w:r w:rsidR="00AD5F23">
        <w:rPr>
          <w:noProof/>
        </w:rPr>
        <w:t>2</w:t>
      </w:r>
    </w:fldSimple>
  </w:p>
  <w:p w:rsidR="0061694A" w:rsidRDefault="006169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01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845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5BEF"/>
    <w:rsid w:val="000B63CE"/>
    <w:rsid w:val="000B7206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85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2C8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CBF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4E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83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613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F34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2B4E"/>
    <w:rsid w:val="0049421E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CD4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6E4"/>
    <w:rsid w:val="004C5B91"/>
    <w:rsid w:val="004C5CCB"/>
    <w:rsid w:val="004C6289"/>
    <w:rsid w:val="004C65DB"/>
    <w:rsid w:val="004C68F0"/>
    <w:rsid w:val="004C6C88"/>
    <w:rsid w:val="004C7506"/>
    <w:rsid w:val="004D0770"/>
    <w:rsid w:val="004D08B7"/>
    <w:rsid w:val="004D1106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3F2"/>
    <w:rsid w:val="004E4950"/>
    <w:rsid w:val="004E4CE9"/>
    <w:rsid w:val="004E5B52"/>
    <w:rsid w:val="004E5D7A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1A7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951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27E3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678E5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1856"/>
    <w:rsid w:val="006E18E7"/>
    <w:rsid w:val="006E2182"/>
    <w:rsid w:val="006E23F1"/>
    <w:rsid w:val="006E28B7"/>
    <w:rsid w:val="006E299F"/>
    <w:rsid w:val="006E2ACA"/>
    <w:rsid w:val="006E2B92"/>
    <w:rsid w:val="006E3A1B"/>
    <w:rsid w:val="006E47ED"/>
    <w:rsid w:val="006E48CE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420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ADB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379EB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5B74"/>
    <w:rsid w:val="00856884"/>
    <w:rsid w:val="00856ABD"/>
    <w:rsid w:val="00856D1F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ABE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0D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BF5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460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7C2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89A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A55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23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403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616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5E6C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0F35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BDC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680F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38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0C1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141"/>
        <o:r id="V:Rule37" type="connector" idref="#_x0000_s1160"/>
        <o:r id="V:Rule38" type="connector" idref="#_x0000_s1150"/>
        <o:r id="V:Rule39" type="connector" idref="#_x0000_s1156"/>
        <o:r id="V:Rule41" type="connector" idref="#_x0000_s1146"/>
        <o:r id="V:Rule43" type="connector" idref="#_x0000_s1111"/>
        <o:r id="V:Rule44" type="connector" idref="#_x0000_s1158"/>
        <o:r id="V:Rule45" type="connector" idref="#_x0000_s1143"/>
        <o:r id="V:Rule46" type="connector" idref="#_x0000_s1196"/>
        <o:r id="V:Rule47" type="connector" idref="#_x0000_s1178"/>
        <o:r id="V:Rule48" type="connector" idref="#_x0000_s1155"/>
        <o:r id="V:Rule49" type="connector" idref="#_x0000_s1197"/>
        <o:r id="V:Rule51" type="connector" idref="#_x0000_s1153"/>
        <o:r id="V:Rule52" type="connector" idref="#_x0000_s1194"/>
        <o:r id="V:Rule53" type="connector" idref="#_x0000_s1149"/>
        <o:r id="V:Rule54" type="connector" idref="#_x0000_s1142"/>
        <o:r id="V:Rule55" type="connector" idref="#_x0000_s1144"/>
        <o:r id="V:Rule56" type="connector" idref="#_x0000_s1200"/>
        <o:r id="V:Rule57" type="connector" idref="#_x0000_s1193"/>
        <o:r id="V:Rule58" type="connector" idref="#_x0000_s1151"/>
        <o:r id="V:Rule59" type="connector" idref="#_x0000_s1145"/>
        <o:r id="V:Rule61" type="connector" idref="#_x0000_s1123"/>
        <o:r id="V:Rule62" type="connector" idref="#_x0000_s1120"/>
        <o:r id="V:Rule64" type="connector" idref="#_x0000_s1113"/>
        <o:r id="V:Rule65" type="connector" idref="#_x0000_s1159"/>
        <o:r id="V:Rule67" type="connector" idref="#_x0000_s1157"/>
        <o:r id="V:Rule70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/>
      <w:sz w:val="28"/>
      <w:szCs w:val="28"/>
      <w:lang w:val="ru-RU" w:eastAsia="en-US" w:bidi="ar-SA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ymov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dymo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3EDE-0DFD-4916-9011-E1736A13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6850</Words>
  <Characters>39048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45807</CharactersWithSpaces>
  <SharedDoc>false</SharedDoc>
  <HLinks>
    <vt:vector size="30" baseType="variant">
      <vt:variant>
        <vt:i4>7340154</vt:i4>
      </vt:variant>
      <vt:variant>
        <vt:i4>12</vt:i4>
      </vt:variant>
      <vt:variant>
        <vt:i4>0</vt:i4>
      </vt:variant>
      <vt:variant>
        <vt:i4>5</vt:i4>
      </vt:variant>
      <vt:variant>
        <vt:lpwstr>mailto:kardymovo.ru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mailto:kardymovo.ru</vt:lpwstr>
      </vt:variant>
      <vt:variant>
        <vt:lpwstr/>
      </vt:variant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mailto:kardymovo.ru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mailto:kardymovo.ru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BUGAEV_DE</cp:lastModifiedBy>
  <cp:revision>2</cp:revision>
  <dcterms:created xsi:type="dcterms:W3CDTF">2016-04-28T13:49:00Z</dcterms:created>
  <dcterms:modified xsi:type="dcterms:W3CDTF">2016-04-28T13:49:00Z</dcterms:modified>
</cp:coreProperties>
</file>