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1B" w:rsidRPr="002D3539" w:rsidRDefault="00C576FF" w:rsidP="002D3539">
      <w:pPr>
        <w:jc w:val="center"/>
        <w:rPr>
          <w:rFonts w:ascii="Times New Roman" w:hAnsi="Times New Roman"/>
          <w:b/>
          <w:sz w:val="28"/>
          <w:szCs w:val="28"/>
        </w:rPr>
      </w:pPr>
      <w:r w:rsidRPr="00C576FF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6.75pt" fillcolor="window">
            <v:imagedata r:id="rId6" o:title=""/>
          </v:shape>
        </w:pict>
      </w:r>
    </w:p>
    <w:p w:rsidR="00A8221B" w:rsidRPr="00452062" w:rsidRDefault="00A8221B" w:rsidP="002D3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2062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A8221B" w:rsidRDefault="00A8221B" w:rsidP="002D3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«КАРДЫМОВСК</w:t>
      </w:r>
      <w:r w:rsidRPr="00452062">
        <w:rPr>
          <w:rFonts w:ascii="Times New Roman" w:hAnsi="Times New Roman"/>
          <w:b/>
          <w:bCs/>
          <w:sz w:val="28"/>
          <w:szCs w:val="28"/>
        </w:rPr>
        <w:t>ИЙ РАЙОН» СМОЛЕНСКОЙ ОБЛАСТИ</w:t>
      </w:r>
    </w:p>
    <w:p w:rsidR="00A8221B" w:rsidRPr="00452062" w:rsidRDefault="00A8221B" w:rsidP="002D3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221B" w:rsidRPr="00452062" w:rsidRDefault="00A8221B" w:rsidP="002D3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2062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A8221B" w:rsidRDefault="00A8221B" w:rsidP="002D3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221B" w:rsidRDefault="00A8221B" w:rsidP="0045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3539">
        <w:rPr>
          <w:rFonts w:ascii="Times New Roman" w:hAnsi="Times New Roman"/>
          <w:b/>
          <w:sz w:val="28"/>
          <w:szCs w:val="28"/>
        </w:rPr>
        <w:t xml:space="preserve">от </w:t>
      </w:r>
      <w:r w:rsidR="00E02E3B">
        <w:rPr>
          <w:rFonts w:ascii="Times New Roman" w:hAnsi="Times New Roman"/>
          <w:b/>
          <w:sz w:val="28"/>
          <w:szCs w:val="28"/>
        </w:rPr>
        <w:t xml:space="preserve"> 31.12.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DE580F">
        <w:rPr>
          <w:rFonts w:ascii="Times New Roman" w:hAnsi="Times New Roman"/>
          <w:b/>
          <w:sz w:val="28"/>
          <w:szCs w:val="28"/>
        </w:rPr>
        <w:t>4</w:t>
      </w:r>
      <w:r w:rsidR="00E02E3B">
        <w:rPr>
          <w:rFonts w:ascii="Times New Roman" w:hAnsi="Times New Roman"/>
          <w:b/>
          <w:sz w:val="28"/>
          <w:szCs w:val="28"/>
        </w:rPr>
        <w:t xml:space="preserve">   </w:t>
      </w:r>
      <w:r w:rsidRPr="002D3539">
        <w:rPr>
          <w:rFonts w:ascii="Times New Roman" w:hAnsi="Times New Roman"/>
          <w:b/>
          <w:sz w:val="28"/>
          <w:szCs w:val="28"/>
        </w:rPr>
        <w:t xml:space="preserve">  № </w:t>
      </w:r>
      <w:r w:rsidR="00E02E3B">
        <w:rPr>
          <w:rFonts w:ascii="Times New Roman" w:hAnsi="Times New Roman"/>
          <w:b/>
          <w:sz w:val="28"/>
          <w:szCs w:val="28"/>
        </w:rPr>
        <w:t>00946</w:t>
      </w:r>
    </w:p>
    <w:p w:rsidR="00A8221B" w:rsidRDefault="00A8221B" w:rsidP="0045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221B" w:rsidRDefault="00A8221B" w:rsidP="0045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618"/>
      </w:tblGrid>
      <w:tr w:rsidR="00A8221B" w:rsidTr="00335566">
        <w:tc>
          <w:tcPr>
            <w:tcW w:w="4618" w:type="dxa"/>
          </w:tcPr>
          <w:p w:rsidR="00A8221B" w:rsidRPr="00335566" w:rsidRDefault="00A8221B" w:rsidP="00335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5566">
              <w:rPr>
                <w:rFonts w:ascii="Times New Roman" w:hAnsi="Times New Roman"/>
                <w:sz w:val="28"/>
                <w:szCs w:val="28"/>
              </w:rPr>
              <w:t>Об утверждении Порядка осуществления полномочий по внутреннему муниципальному финансовому контролю</w:t>
            </w:r>
          </w:p>
        </w:tc>
      </w:tr>
    </w:tbl>
    <w:p w:rsidR="00A8221B" w:rsidRPr="002D3539" w:rsidRDefault="00A8221B" w:rsidP="0045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221B" w:rsidRDefault="00A8221B" w:rsidP="0045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1B" w:rsidRDefault="00A8221B" w:rsidP="00B51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452062">
        <w:rPr>
          <w:rFonts w:ascii="Times New Roman" w:hAnsi="Times New Roman"/>
          <w:sz w:val="28"/>
          <w:szCs w:val="28"/>
        </w:rPr>
        <w:t>статьей 269.2 Бюджетного Кодекса, 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 муниципального образования «Кардымовский</w:t>
      </w:r>
      <w:r w:rsidRPr="00452062">
        <w:rPr>
          <w:rFonts w:ascii="Times New Roman" w:hAnsi="Times New Roman"/>
          <w:sz w:val="28"/>
          <w:szCs w:val="28"/>
        </w:rPr>
        <w:t xml:space="preserve"> район» Смоленской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452062">
        <w:rPr>
          <w:rFonts w:ascii="Times New Roman" w:hAnsi="Times New Roman"/>
          <w:sz w:val="28"/>
          <w:szCs w:val="28"/>
        </w:rPr>
        <w:t>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Администрац</w:t>
      </w:r>
      <w:r>
        <w:rPr>
          <w:rFonts w:ascii="Times New Roman" w:hAnsi="Times New Roman"/>
          <w:sz w:val="28"/>
          <w:szCs w:val="28"/>
        </w:rPr>
        <w:t>ия муниципального образования «Кардымовский</w:t>
      </w:r>
      <w:r w:rsidRPr="00452062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221B" w:rsidRDefault="00A8221B" w:rsidP="00B51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221B" w:rsidRDefault="00A8221B" w:rsidP="00B51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п о с т а н о в л я е т :</w:t>
      </w:r>
    </w:p>
    <w:p w:rsidR="00A8221B" w:rsidRPr="00452062" w:rsidRDefault="00A8221B" w:rsidP="002D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21B" w:rsidRPr="00452062" w:rsidRDefault="00A8221B" w:rsidP="00B51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1. Утвердить прилагаемый Порядок осуществления полномочий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внутреннему муниципальному финансовому контролю.</w:t>
      </w:r>
    </w:p>
    <w:p w:rsidR="00A8221B" w:rsidRDefault="00A8221B" w:rsidP="00B51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 xml:space="preserve">2. Определить </w:t>
      </w:r>
      <w:r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Pr="00452062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52062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образования «</w:t>
      </w:r>
      <w:r>
        <w:rPr>
          <w:rFonts w:ascii="Times New Roman" w:hAnsi="Times New Roman"/>
          <w:sz w:val="28"/>
          <w:szCs w:val="28"/>
        </w:rPr>
        <w:t xml:space="preserve">Кардымовский район» </w:t>
      </w:r>
      <w:r w:rsidRPr="00452062">
        <w:rPr>
          <w:rFonts w:ascii="Times New Roman" w:hAnsi="Times New Roman"/>
          <w:sz w:val="28"/>
          <w:szCs w:val="28"/>
        </w:rPr>
        <w:t>Смоленской области 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органом Администрац</w:t>
      </w:r>
      <w:r>
        <w:rPr>
          <w:rFonts w:ascii="Times New Roman" w:hAnsi="Times New Roman"/>
          <w:sz w:val="28"/>
          <w:szCs w:val="28"/>
        </w:rPr>
        <w:t>ии муниципального образования «Кардымовский</w:t>
      </w:r>
      <w:r w:rsidRPr="00452062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Смоленской области на осуществление полномочий по внутреннем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452062">
        <w:rPr>
          <w:rFonts w:ascii="Times New Roman" w:hAnsi="Times New Roman"/>
          <w:sz w:val="28"/>
          <w:szCs w:val="28"/>
        </w:rPr>
        <w:t>муниципальному финансовому контролю.</w:t>
      </w:r>
    </w:p>
    <w:p w:rsidR="00A8221B" w:rsidRDefault="00A8221B" w:rsidP="002D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21B" w:rsidRDefault="00A8221B" w:rsidP="002D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210"/>
        <w:gridCol w:w="5128"/>
      </w:tblGrid>
      <w:tr w:rsidR="00A8221B" w:rsidTr="00335566">
        <w:tc>
          <w:tcPr>
            <w:tcW w:w="5210" w:type="dxa"/>
          </w:tcPr>
          <w:p w:rsidR="00A8221B" w:rsidRPr="00335566" w:rsidRDefault="00A8221B" w:rsidP="00335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566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28" w:type="dxa"/>
          </w:tcPr>
          <w:p w:rsidR="00A8221B" w:rsidRPr="00335566" w:rsidRDefault="00A8221B" w:rsidP="003355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35566">
              <w:rPr>
                <w:rFonts w:ascii="Times New Roman" w:hAnsi="Times New Roman"/>
                <w:b/>
                <w:sz w:val="28"/>
                <w:szCs w:val="28"/>
              </w:rPr>
              <w:t>О.В. Иванов</w:t>
            </w:r>
          </w:p>
        </w:tc>
      </w:tr>
    </w:tbl>
    <w:p w:rsidR="00A8221B" w:rsidRPr="00452062" w:rsidRDefault="00A8221B" w:rsidP="002D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21B" w:rsidRDefault="00A8221B" w:rsidP="002D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21B" w:rsidRDefault="00A8221B" w:rsidP="002D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21B" w:rsidRDefault="00A8221B" w:rsidP="002D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21B" w:rsidRDefault="00A8221B" w:rsidP="002D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21B" w:rsidRDefault="00A8221B" w:rsidP="002D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21B" w:rsidRDefault="00A8221B" w:rsidP="002D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21B" w:rsidRDefault="00A8221B" w:rsidP="002D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21B" w:rsidRDefault="00A8221B" w:rsidP="002D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938"/>
        <w:gridCol w:w="4400"/>
      </w:tblGrid>
      <w:tr w:rsidR="00A8221B" w:rsidTr="00335566">
        <w:trPr>
          <w:trHeight w:val="1616"/>
        </w:trPr>
        <w:tc>
          <w:tcPr>
            <w:tcW w:w="5938" w:type="dxa"/>
          </w:tcPr>
          <w:p w:rsidR="00A8221B" w:rsidRPr="00335566" w:rsidRDefault="00A8221B" w:rsidP="00335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8221B" w:rsidRPr="00335566" w:rsidRDefault="00A8221B" w:rsidP="00335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566"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</w:p>
          <w:p w:rsidR="00A8221B" w:rsidRPr="00335566" w:rsidRDefault="00A8221B" w:rsidP="00335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566">
              <w:rPr>
                <w:rFonts w:ascii="Times New Roman" w:hAnsi="Times New Roman"/>
                <w:sz w:val="24"/>
                <w:szCs w:val="24"/>
              </w:rPr>
              <w:t>Постановлением Администрации муниципального образования «Кардымовский район»                                        Смоленской области</w:t>
            </w:r>
          </w:p>
          <w:p w:rsidR="00A8221B" w:rsidRPr="00335566" w:rsidRDefault="00A8221B" w:rsidP="00335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566">
              <w:rPr>
                <w:rFonts w:ascii="Times New Roman" w:hAnsi="Times New Roman"/>
                <w:sz w:val="24"/>
                <w:szCs w:val="24"/>
              </w:rPr>
              <w:t xml:space="preserve"> от 31.12.2014  № _____</w:t>
            </w:r>
          </w:p>
        </w:tc>
      </w:tr>
    </w:tbl>
    <w:p w:rsidR="00A8221B" w:rsidRDefault="00A8221B" w:rsidP="00B51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221B" w:rsidRPr="00452062" w:rsidRDefault="00A8221B" w:rsidP="00B51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A8221B" w:rsidRDefault="00A8221B" w:rsidP="00B51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2062">
        <w:rPr>
          <w:rFonts w:ascii="Times New Roman" w:hAnsi="Times New Roman"/>
          <w:b/>
          <w:bCs/>
          <w:sz w:val="28"/>
          <w:szCs w:val="28"/>
        </w:rPr>
        <w:t>осуществления полномочий по внутреннему муниципальному финансовому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52062">
        <w:rPr>
          <w:rFonts w:ascii="Times New Roman" w:hAnsi="Times New Roman"/>
          <w:b/>
          <w:bCs/>
          <w:sz w:val="28"/>
          <w:szCs w:val="28"/>
        </w:rPr>
        <w:t>контролю</w:t>
      </w:r>
    </w:p>
    <w:p w:rsidR="00A8221B" w:rsidRPr="00452062" w:rsidRDefault="00A8221B" w:rsidP="002D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221B" w:rsidRDefault="00A8221B" w:rsidP="00B51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1. Общие положения</w:t>
      </w:r>
    </w:p>
    <w:p w:rsidR="00A8221B" w:rsidRPr="00452062" w:rsidRDefault="00A8221B" w:rsidP="002D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21B" w:rsidRPr="00452062" w:rsidRDefault="00A8221B" w:rsidP="00B51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1.1. Настоящее Порядок определяет правила осуществления полномочий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внутреннему муниципальному финансовому контролю в сфере 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правоотношений в соответствии с частью 3 статьи 269.2 Бюджетного 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Российской Федерации (далее – внутренний муниципальный финансовый контроль).</w:t>
      </w:r>
    </w:p>
    <w:p w:rsidR="00A8221B" w:rsidRPr="00452062" w:rsidRDefault="00A8221B" w:rsidP="00B51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1.2. Деятельность по осуществлению внутреннего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финансового контроля основывается на принципах законности, объективности,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эффективности, независимости, профессиональной компетентности, достоверности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результатов и гласности.</w:t>
      </w:r>
    </w:p>
    <w:p w:rsidR="00A8221B" w:rsidRPr="00452062" w:rsidRDefault="00A8221B" w:rsidP="00B51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1.3. Контрольная деятельность осуществляется в виде последующего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посредством проведения камеральных и выездных проверок, а также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только в рамках внутреннего муниципального финансового контроля ревизий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обследований (далее – контрольные мероприятия).</w:t>
      </w:r>
    </w:p>
    <w:p w:rsidR="00A8221B" w:rsidRPr="00452062" w:rsidRDefault="00A8221B" w:rsidP="00CC4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1.4. Уполномоченным органом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«Кардымовский</w:t>
      </w:r>
      <w:r w:rsidRPr="00452062">
        <w:rPr>
          <w:rFonts w:ascii="Times New Roman" w:hAnsi="Times New Roman"/>
          <w:sz w:val="28"/>
          <w:szCs w:val="28"/>
        </w:rPr>
        <w:t xml:space="preserve"> район» Смоленской области (далее – Администрация)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внутреннему муниципальному финансовому контролю, осуществляющим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контрольную деятельность, является Финансовое управление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«Кардымовский</w:t>
      </w:r>
      <w:r w:rsidRPr="00452062">
        <w:rPr>
          <w:rFonts w:ascii="Times New Roman" w:hAnsi="Times New Roman"/>
          <w:sz w:val="28"/>
          <w:szCs w:val="28"/>
        </w:rPr>
        <w:t xml:space="preserve"> район» Смоленской области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– Управление).</w:t>
      </w:r>
    </w:p>
    <w:p w:rsidR="00A8221B" w:rsidRPr="00452062" w:rsidRDefault="00A8221B" w:rsidP="00CC4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1.5. Управление проводит анализ осуществления главными распорядителями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средств бюдже</w:t>
      </w:r>
      <w:r>
        <w:rPr>
          <w:rFonts w:ascii="Times New Roman" w:hAnsi="Times New Roman"/>
          <w:sz w:val="28"/>
          <w:szCs w:val="28"/>
        </w:rPr>
        <w:t>та муниципального образования «Кардымовский</w:t>
      </w:r>
      <w:r w:rsidRPr="00452062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Смоленской области (дале</w:t>
      </w:r>
      <w:r>
        <w:rPr>
          <w:rFonts w:ascii="Times New Roman" w:hAnsi="Times New Roman"/>
          <w:sz w:val="28"/>
          <w:szCs w:val="28"/>
        </w:rPr>
        <w:t>е – муниципального образования</w:t>
      </w:r>
      <w:r w:rsidRPr="00452062">
        <w:rPr>
          <w:rFonts w:ascii="Times New Roman" w:hAnsi="Times New Roman"/>
          <w:sz w:val="28"/>
          <w:szCs w:val="28"/>
        </w:rPr>
        <w:t>), главными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администраторами дохо</w:t>
      </w:r>
      <w:r>
        <w:rPr>
          <w:rFonts w:ascii="Times New Roman" w:hAnsi="Times New Roman"/>
          <w:sz w:val="28"/>
          <w:szCs w:val="28"/>
        </w:rPr>
        <w:t>дов бюджета муниципального образования</w:t>
      </w:r>
      <w:r w:rsidRPr="00452062">
        <w:rPr>
          <w:rFonts w:ascii="Times New Roman" w:hAnsi="Times New Roman"/>
          <w:sz w:val="28"/>
          <w:szCs w:val="28"/>
        </w:rPr>
        <w:t>, главными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администраторами источников финансирования дефицита бюджета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 w:rsidRPr="00452062">
        <w:rPr>
          <w:rFonts w:ascii="Times New Roman" w:hAnsi="Times New Roman"/>
          <w:sz w:val="28"/>
          <w:szCs w:val="28"/>
        </w:rPr>
        <w:t>внутреннего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финансового контроля.</w:t>
      </w:r>
    </w:p>
    <w:p w:rsidR="00A8221B" w:rsidRPr="00452062" w:rsidRDefault="00A8221B" w:rsidP="00CC4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1.6. Внутренний муниципальный финансовый контроль осуществляется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отношении объектов финансового контроля, предусмотренных статьей 266.1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Бюджетного кодекса Российской Федерации в пределах 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Управлению полномочий по внутреннему муниципальному финансовому контролю.</w:t>
      </w:r>
    </w:p>
    <w:p w:rsidR="00A8221B" w:rsidRPr="00452062" w:rsidRDefault="00A8221B" w:rsidP="00CC4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Должностным </w:t>
      </w:r>
      <w:r w:rsidRPr="00452062">
        <w:rPr>
          <w:rFonts w:ascii="Times New Roman" w:hAnsi="Times New Roman"/>
          <w:sz w:val="28"/>
          <w:szCs w:val="28"/>
        </w:rPr>
        <w:t>лицом, уполномоченным принимать решение о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контрольных мероприятий при осуществлении полномочий по внутреннему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муниципальному финансовому контролю, является начальник Управления.</w:t>
      </w:r>
    </w:p>
    <w:p w:rsidR="00A8221B" w:rsidRPr="00452062" w:rsidRDefault="00A8221B" w:rsidP="00CC4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lastRenderedPageBreak/>
        <w:t>1.8. Должностными лицами Управления, уполномоченными на 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контрольных мероприятий, является:</w:t>
      </w:r>
    </w:p>
    <w:p w:rsidR="00A8221B" w:rsidRPr="00452062" w:rsidRDefault="00A8221B" w:rsidP="00CC4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- начальник Управления;</w:t>
      </w:r>
    </w:p>
    <w:p w:rsidR="00A8221B" w:rsidRPr="00452062" w:rsidRDefault="00A8221B" w:rsidP="00CC4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- заместитель начальника Управления;</w:t>
      </w:r>
    </w:p>
    <w:p w:rsidR="00A8221B" w:rsidRPr="00452062" w:rsidRDefault="00A8221B" w:rsidP="00CC4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- начальник отдела Управления, к компетенции которого относятся 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осуществления внутреннего муниципального финансового контроля;</w:t>
      </w:r>
    </w:p>
    <w:p w:rsidR="00A8221B" w:rsidRPr="00452062" w:rsidRDefault="00A8221B" w:rsidP="00CC4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- муниципальные служащие Управления, ответственные за организацию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осуществления контрольных мероприятий, а также работники Управления,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замещающие должности муниципальной службы и исполняющие обязанности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техническому обеспечению деятельности Администрации, уполномоченные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участие в проведении контрольных мероприятий в соответствии с приказом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начальника Управления.</w:t>
      </w:r>
    </w:p>
    <w:p w:rsidR="00A8221B" w:rsidRDefault="00A8221B" w:rsidP="00CC4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1.9. Должностные лица, указанные в пункте 1.8 настоящего раздела, обязаны: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221B" w:rsidRPr="00452062" w:rsidRDefault="00A8221B" w:rsidP="00CC4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- своевременно и в полной мере исполнять предоставленные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законодательством Российской Федерации полномочия по предупреждению,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452062">
        <w:rPr>
          <w:rFonts w:ascii="Times New Roman" w:hAnsi="Times New Roman"/>
          <w:sz w:val="28"/>
          <w:szCs w:val="28"/>
        </w:rPr>
        <w:t>ыявлению и пресечению нарушений в установленной сфере деятельности;</w:t>
      </w:r>
    </w:p>
    <w:p w:rsidR="00A8221B" w:rsidRPr="00452062" w:rsidRDefault="00A8221B" w:rsidP="00CC4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- проводить контрольные мероприятия в соответствии с приказами начальника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Управления и настоящим Порядком;</w:t>
      </w:r>
    </w:p>
    <w:p w:rsidR="00A8221B" w:rsidRPr="00452062" w:rsidRDefault="00A8221B" w:rsidP="00CC4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- знакомить под роспись руководителя или уполномоченное 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лицо объекта контроля (далее – представитель объекта контроля) с копиями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приказов начальника Управления о проведении контрольного мероприятия,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приостановлении, возобновлении и продлении срока проведения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(ревизии), об изменении состава проверочной (ревизионной) группы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проведении выездной проверки (ревизии), заверенными подписью 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лица Управления и печатью, а также с результатами контрольных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(актами и заключениями);</w:t>
      </w:r>
    </w:p>
    <w:p w:rsidR="00A8221B" w:rsidRPr="00452062" w:rsidRDefault="00A8221B" w:rsidP="00CC4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- принимают меры для возбуждения дела об 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правонарушениях в соответствии с Кодексом Российской Федерации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административных правонарушениях.</w:t>
      </w:r>
    </w:p>
    <w:p w:rsidR="00A8221B" w:rsidRPr="00452062" w:rsidRDefault="00A8221B" w:rsidP="00CC4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1.10. К исключительной компетенции начальника Управления относятся:</w:t>
      </w:r>
    </w:p>
    <w:p w:rsidR="00A8221B" w:rsidRPr="00452062" w:rsidRDefault="00A8221B" w:rsidP="00CC4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- направление уведомлений о применении бюджетных мер принуждения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случаях, предусмотренных Бюджетным кодексом Российской Федерации;</w:t>
      </w:r>
    </w:p>
    <w:p w:rsidR="00A8221B" w:rsidRPr="00452062" w:rsidRDefault="00A8221B" w:rsidP="00CC4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- привлечение экспертных, научных, специализированных, аудиторских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иных организаций, экспертов, ученых, специалистов в отдельных областях,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числе на договорной основе, для участия в контрольных мероприятиях,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для проведения экспертиз;</w:t>
      </w:r>
    </w:p>
    <w:p w:rsidR="00A8221B" w:rsidRPr="00452062" w:rsidRDefault="00A8221B" w:rsidP="00CC4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- направление в органы прокуратуры, правоохранительные органы и 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государственные органы при выявлении факта совершения действия (бездействия),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содержащего признаки состава преступления, информации о таком факте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документов, подтверждающих такой факт.</w:t>
      </w:r>
    </w:p>
    <w:p w:rsidR="00A8221B" w:rsidRPr="00452062" w:rsidRDefault="00A8221B" w:rsidP="00CC4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1.11. Представители объектов контроля обязаны представлять документы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информацию, необходимые для проведения контрольных мероприятий, создавать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условия для работы должностных лиц Управления и иных привлеченных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проведения контрольного мероприятия лиц путем предоставления им 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lastRenderedPageBreak/>
        <w:t>помещений, оргтехники, средств</w:t>
      </w:r>
      <w:r>
        <w:rPr>
          <w:rFonts w:ascii="Times New Roman" w:hAnsi="Times New Roman"/>
          <w:sz w:val="28"/>
          <w:szCs w:val="28"/>
        </w:rPr>
        <w:t>ами</w:t>
      </w:r>
      <w:r w:rsidRPr="00452062">
        <w:rPr>
          <w:rFonts w:ascii="Times New Roman" w:hAnsi="Times New Roman"/>
          <w:sz w:val="28"/>
          <w:szCs w:val="28"/>
        </w:rPr>
        <w:t xml:space="preserve"> транспорта и связи, обеспечения технического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обслуживания.</w:t>
      </w:r>
    </w:p>
    <w:p w:rsidR="00A8221B" w:rsidRPr="00452062" w:rsidRDefault="00A8221B" w:rsidP="00CC4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1.12. Запросы о представлении документов и информации, 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настоящим Порядком, уведомления, копии приказов начальника Управления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проведении контрольного мероприятия, о приостановлении, возобновлении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продлении срока проведения выездной проверки (ревизии), об изменении 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проверочной (ревизионной) группы при проведении контрольного мероприятия,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акты проверок (ревизий), заключения по результатам обследований, 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и предписания вручаются представителю объекта контроля под роспись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направляются заказным почтовым отправлением с уведомлением о вручении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иным способом, свидетельствующим о дате его получения адресатом, в том числе с</w:t>
      </w:r>
    </w:p>
    <w:p w:rsidR="00A8221B" w:rsidRPr="00452062" w:rsidRDefault="00A8221B" w:rsidP="00B51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применением автоматизированных информационных систем.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Срок представления документов и информации устанавливается в запросе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исчисляется с даты получения запроса.</w:t>
      </w:r>
    </w:p>
    <w:p w:rsidR="00A8221B" w:rsidRPr="00452062" w:rsidRDefault="00A8221B" w:rsidP="00CC4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1.13. Документы и информация, необходимые для проведения контрольных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мероприятий, представляются объектом контроля в подлиннике или копиях,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заверенных объектом контроля в установленном порядке.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1.14. По фактам непредставления объектом контроля документов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информации или представления неполного комплекта требуемых документов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информации, воспрепятствования проведению контрольного мероприятия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уклонения от контрольного мероприятия руководитель проверочной (ревизионной)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группы составляет протоколы об административном правонарушении и 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их на рассмотрение в порядке, предусмотренном Кодексом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об административных правонарушениях.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1.15. Документы, составляемые и получаемые должностными 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Управления и иными привлеченными для проведения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лицами в ходе контрольного мероприятия, приобщаются к материалам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контрольного мероприятия, учитываются и хранятся в порядке,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Управлением.</w:t>
      </w:r>
    </w:p>
    <w:p w:rsidR="00A8221B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1.16. Должностные лица, указанные в пункте 1.8 настоящего раздела, в 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ненадлежащего исполнения должностных обязанностей, совершения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противоправных действий (бездействия) при проведении контрольных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несут ответственность в соответствии с законодательством Российской Федерации.</w:t>
      </w:r>
    </w:p>
    <w:p w:rsidR="00A8221B" w:rsidRPr="00452062" w:rsidRDefault="00A8221B" w:rsidP="002D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21B" w:rsidRDefault="00A8221B" w:rsidP="00B51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2. Подготовка и назначение контрольного мероприятия</w:t>
      </w:r>
    </w:p>
    <w:p w:rsidR="00A8221B" w:rsidRPr="00452062" w:rsidRDefault="00A8221B" w:rsidP="002D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2.1. Плановые контрольные мероприятия осуществляются Управлением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соответствии с планом контрольных мероприятий на соответствующий год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план), который утверждается начальником Управления по согласованию с 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Администрации муниц</w:t>
      </w:r>
      <w:r>
        <w:rPr>
          <w:rFonts w:ascii="Times New Roman" w:hAnsi="Times New Roman"/>
          <w:sz w:val="28"/>
          <w:szCs w:val="28"/>
        </w:rPr>
        <w:t>ипального образования</w:t>
      </w:r>
      <w:r w:rsidRPr="00452062">
        <w:rPr>
          <w:rFonts w:ascii="Times New Roman" w:hAnsi="Times New Roman"/>
          <w:sz w:val="28"/>
          <w:szCs w:val="28"/>
        </w:rPr>
        <w:t>.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В плане указывается обязательный для исполнения перечень контрольных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мероприятий с указанием объектов контроля, проверяемого периода, сроков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проведения контрольного мероприятия.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План формируется на основе поручений Главы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ипального образования</w:t>
      </w:r>
      <w:r w:rsidRPr="004520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заместителей Главы Администрации муниц</w:t>
      </w:r>
      <w:r>
        <w:rPr>
          <w:rFonts w:ascii="Times New Roman" w:hAnsi="Times New Roman"/>
          <w:sz w:val="28"/>
          <w:szCs w:val="28"/>
        </w:rPr>
        <w:t xml:space="preserve">ипального </w:t>
      </w:r>
      <w:r>
        <w:rPr>
          <w:rFonts w:ascii="Times New Roman" w:hAnsi="Times New Roman"/>
          <w:sz w:val="28"/>
          <w:szCs w:val="28"/>
        </w:rPr>
        <w:lastRenderedPageBreak/>
        <w:t>образования</w:t>
      </w:r>
      <w:r w:rsidRPr="00452062">
        <w:rPr>
          <w:rFonts w:ascii="Times New Roman" w:hAnsi="Times New Roman"/>
          <w:sz w:val="28"/>
          <w:szCs w:val="28"/>
        </w:rPr>
        <w:t>, предложений главных распорядителей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бюд</w:t>
      </w:r>
      <w:r>
        <w:rPr>
          <w:rFonts w:ascii="Times New Roman" w:hAnsi="Times New Roman"/>
          <w:sz w:val="28"/>
          <w:szCs w:val="28"/>
        </w:rPr>
        <w:t>жета муниципального образования</w:t>
      </w:r>
      <w:r w:rsidRPr="00452062">
        <w:rPr>
          <w:rFonts w:ascii="Times New Roman" w:hAnsi="Times New Roman"/>
          <w:sz w:val="28"/>
          <w:szCs w:val="28"/>
        </w:rPr>
        <w:t>, указаний начальника Управления.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2.2. Периодичность проведения плановых контрольных мероприятий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отношении одного объекта контроля и одной темы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составляет не более одного раза в год.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2.3. Внеплановая контрольная деятельность осуществляется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поручений Главы Администрации муниципального образования, по решению начальника Управления, в том числе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связи с поступлением обращений граждан, объединений граждан,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юридических лиц, содержащих информацию о нарушении 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Российской Федерации и иных нормативных правовых актов, регулирующих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бюджетные правоотношения, а также по основаниям, установленным 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Порядком.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2.4. Контрольные мероприятия осуществляются методом проверки, ревизии,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обследования. Проверки подразделяются на камеральные и выездные,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встречные проверки.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2.5. Подготовка и назначение контрольных мероприятий предусматривают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следующие действия: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- издание приказа начальника Управления о проведении контрольного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мероприятия;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- составление на основании приказа начальника Управления о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контрольного мероприятия программы проведения контрольного мероприятия 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исключением встречной проверки);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- оформление на основании приказа начальника Управления о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контрольного мероприятия уведомления о проведении контрольного мероприятия.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2.6. В приказе начальника Управления о проведении контрольного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мероприятия указываются: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- наименование объекта (объектов) контроля;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- метод осуществления контрольного мероприятия (камеральная или выездная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встречная) проверка, ревизия, обследование);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- тема контрольного мероприятия;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- проверяемый период;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- основание проведения контрольного мероприятия;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- состав проверочной (ревизионной) группы, в том числе ее руководитель 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случае привлечения к проведению контрольного мероприятия специалистов,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экспертов, представителей государственных органов и организаций указываются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занимаемая должность, фамилия и инициалы данных лиц);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- дата начала контрольного мероприятия и срок его проведения.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2.7. Изменение состава проверочной (ревизионной) группы 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путем внесения соответствующих изменений в приказ начальника Управления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проведении контрольного мероприятия.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2.8. На основании приказа начальника Управления о проведении контрольного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мероприятия: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1) составляется программа контрольного мероприятия, которая 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содержать: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- наименование объекта (объектов) контроля;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lastRenderedPageBreak/>
        <w:t>- метод осуществления контрольного мероприятия (камеральная или выездная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встречная) проверка, ревизия, обследование);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- тему контрольного мероприятия;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- перечень основных вопросов, подлежащих изучению в ходе контрольного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мероприятия;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2) оформляется уведомление о проведении контрольного мероприятия,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которое должно содержать следующие сведения: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- реквизиты приказа начальника Управления о проведении контрольного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мероприятия;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- проверяемый период;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- дату начала контрольного мероприятия и срок его проведения.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2.9. Уведомление о проведении контрольного мероприятия направляется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адрес объекта контроля не позднее чем за один календарный день до 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проведения контрольного мероприятия.</w:t>
      </w:r>
    </w:p>
    <w:p w:rsidR="00A8221B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2.10. При составлении программы контрольного мероприятия проводится сбор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и анализ информации об объекте контроля, в том числе информации о состоянии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системы финансового управления (финансового менеджмента) и внутреннего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финансового контроля.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Программа контрольного мероприятия (внесение изменений в нее)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подписывается руководителем проверочной (ревизионной) группы, 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руководителем структурного подразделения Управления, ответственного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организацию осуществления контрольного мероприятия, и подлежит согласованию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с начальником Управления и его заместителем, к компетенции которого относятся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вопросы осуществления внутреннего муниципального финансового контроля.</w:t>
      </w:r>
    </w:p>
    <w:p w:rsidR="00A8221B" w:rsidRPr="00452062" w:rsidRDefault="00A8221B" w:rsidP="002D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21B" w:rsidRDefault="00A8221B" w:rsidP="00A15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3. Проведение контрольных мероприятий</w:t>
      </w:r>
    </w:p>
    <w:p w:rsidR="00A8221B" w:rsidRPr="00452062" w:rsidRDefault="00A8221B" w:rsidP="002D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3.1. Проведение камеральной проверки</w:t>
      </w:r>
      <w:r>
        <w:rPr>
          <w:rFonts w:ascii="Times New Roman" w:hAnsi="Times New Roman"/>
          <w:sz w:val="28"/>
          <w:szCs w:val="28"/>
        </w:rPr>
        <w:t>: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3.1.1. Камеральная проверка проводится по месту нахождения Управления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основании бюджетной (бухгалтерской) отчетности и иных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представленных по запросам Управления, а также информации и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полученных в ходе встречных проверок и (или) обследований, и иных документов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информации об объекте контроля.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062">
        <w:rPr>
          <w:rFonts w:ascii="Times New Roman" w:hAnsi="Times New Roman"/>
          <w:sz w:val="28"/>
          <w:szCs w:val="28"/>
        </w:rPr>
        <w:t>3.1.2. В дополнение к сведениям, предусмотренным пунктом 2.6 раздела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настоящего Порядка, в уведомлении о проведении камеральной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указываются бюджетная (бухгалтерская) отчетность, иные документы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информация, необходимые для осуществления камеральной проверки, с 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срока их представления объектом контроля.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3.1.3. Камеральная проверка не может превышать тридцать календарных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со дня получения от объекта контроля бюджетной (бухгалтерской) отчетности,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иных документов и информации, представленных по запросу Управления.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3.1.4. При проведении камеральной проверки в срок ее проведения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засчитываются периоды времени с даты отправления запроса Управления объекту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контроля до даты получения запрошенных документов, материалов и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lastRenderedPageBreak/>
        <w:t>от объекта контроля, а также периоды времени, в течение которого 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встречные проверки и (или) обследования.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3.1.5. Результаты камеральной проверки оформляются актом, 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подписывается должностными лицами, проводившими проверку.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3.1.6. Акт камеральной проверки в течение трех рабочих дней со дня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подписания направляется представителю объекта контроля.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Датой окончания камеральной проверки считается день направления объекту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контроля акта камеральной проверки.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3.1.7. Объекты контроля вправе представить письменные возражения на 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оформленный по результатам камеральной проверки, в течение пяти рабочих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со дня получения акта. Письменные возражения объекта контроля на акт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приобщаются к материалам проверки.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3.1.8. Акт и материалы камеральной проверки представляются руководителем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проверочной группы и подлежат рассмотрению начальником Управления в срок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более двадцати календарных дней со дня окончания камеральной проверки.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3.1.9. По результатам рассмотрения акта и материалов камеральной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начальником Управления принимается решение: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1) о применении мер принуждения;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2) об отсутствии оснований применения мер принуждения;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3) о проведении выездной проверки (ревизии).</w:t>
      </w:r>
    </w:p>
    <w:p w:rsidR="00A8221B" w:rsidRDefault="00A8221B" w:rsidP="002D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21B" w:rsidRDefault="00A8221B" w:rsidP="00A15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3.2. Проведение выездной проверки (ревизии)</w:t>
      </w:r>
    </w:p>
    <w:p w:rsidR="00A8221B" w:rsidRPr="00452062" w:rsidRDefault="00A8221B" w:rsidP="002D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3.2.1. Выездная проверка (ревизия) проводится по месту нахождения объекта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контроля. В ходе указанной проверки, в том числе, определяется фактическое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соответствие совершенных операций данным бюджетной (бухгалтерской)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отчетности и первичных документов.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3.2.2. Срок проведения выездной проверки (ревизии) не может 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шестьдесят календарных дней.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3.2.3. Доступ на территорию или в помещение, которые занимает объект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контроля, предоставляется при предъявлении должностными лицами проверочной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(ревизионной) группы служебных удостоверений и копии приказа начальника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правления о проведении выездной проверки (ревизии).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3.2.4. При воспрепятствовании доступу должностных лиц проверочной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(ревизионной) группы на территорию или в помещение, занимаемые объектом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контроля, составляется акт.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3.2.5. В ходе выездных контрольных мероприятий проводятся контрольные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действия по документальному и фактическому изучению деятельности объекта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контроля с целью установления обстоятельств, имеющих значение для контроля,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также сбор доказательств. Контрольные действия по документальному изучению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проводятся по финансовым, бухгалтерским, отчетным документам, а также 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анализа и оценки полученной из них информации с учетом 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полученной посредством письменных и устных объяснений, справок и 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должностных, материально ответственных и иных лиц объекта контроля, а также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использованием других действий по контролю. Контрольные действия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lastRenderedPageBreak/>
        <w:t>фактическому изучению проводятся путем осмотра, инвентаризации, наблюдения,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пересчета, экспертизы, контрольных замеров и других действий по контролю,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установленных законодательством Российской Федерации. 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контрольных действий по фактическому изучению, осуществляемых посредством,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том числе осмотра, инвентаризации, наблюдения, пересчета, контрольных замеров,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фиксируется соответствующими актами.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3.2.6. В ходе выездной проверки (ревизии) в целях пресечения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административного правонарушения, составления протокола об административном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правонарушении при невозможности его составления на месте выявления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административного правонарушения, обеспечения своевременного и правильного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рассмотрения дела об административном правонарушении и исполнения 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по делу постановления руководитель проверочной (ревизионной) группы в 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мер обеспечения производства по делу об административном правонарушении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вправе произвести изъятие вещей и документов в порядке, предусмотренном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Кодексом Российской Федерации об административных правонарушениях.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3.2.7. Если при проведении выездной проверки (ревизии) выявлено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нарушение, которое может быть скрыто, или по выявленным фактам 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необходимо принять срочные меры к их устранению или привлечению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ответственности виновных лиц, должностное лицо, входившее в состав проверочной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(ревизионной) группы и проводившее контрольное действие по конкретному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вопросу программы выездной проверки (ревизии), обязано, не дожидаясь окончания</w:t>
      </w:r>
    </w:p>
    <w:p w:rsidR="00A8221B" w:rsidRPr="00452062" w:rsidRDefault="00A8221B" w:rsidP="002D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выездной проверки (ревизии), составить промежуточный акт выездной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(ревизии).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Промежуточный акт выездной проверки (ревизии) 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должностным лицом, составившим промежуточный акт выездной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(ревизии), руководителем пр</w:t>
      </w:r>
      <w:r>
        <w:rPr>
          <w:rFonts w:ascii="Times New Roman" w:hAnsi="Times New Roman"/>
          <w:sz w:val="28"/>
          <w:szCs w:val="28"/>
        </w:rPr>
        <w:t xml:space="preserve">оверочной (ревизионной) группы, </w:t>
      </w:r>
      <w:r w:rsidRPr="00452062">
        <w:rPr>
          <w:rFonts w:ascii="Times New Roman" w:hAnsi="Times New Roman"/>
          <w:sz w:val="28"/>
          <w:szCs w:val="28"/>
        </w:rPr>
        <w:t>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представителем объекта контроля. К промежуточному акту выездной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(ревизии) прилагаются необходимые письменные объяснения 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должностных, материально ответственных и иных лиц объекта контроля.</w:t>
      </w:r>
    </w:p>
    <w:p w:rsidR="00A8221B" w:rsidRPr="00452062" w:rsidRDefault="00A8221B" w:rsidP="002D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52062">
        <w:rPr>
          <w:rFonts w:ascii="Times New Roman" w:hAnsi="Times New Roman"/>
          <w:sz w:val="28"/>
          <w:szCs w:val="28"/>
        </w:rPr>
        <w:t>Факты, изложенные в промежуточном акте выездной проверки (ревизии),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включаются соответственно в акт выездной проверки (ревизии).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3.2.8. Начальник Управления на основании мотивированного 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руководителя проверочной (ревизионной) группы назначает проведение встречной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проверки, обследования, экспертизы.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062">
        <w:rPr>
          <w:rFonts w:ascii="Times New Roman" w:hAnsi="Times New Roman"/>
          <w:sz w:val="28"/>
          <w:szCs w:val="28"/>
        </w:rPr>
        <w:t>Объект контроля, в отношении которого проводится встречная проверка,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обязан представить по запросу должностных лиц, входящих в состав проверочной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(ревизионной) группы, документы и информацию, относящиеся к тематике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выездной проверки (ревизии).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3.2.9. Выездная проверка (ревизия) приостанавливается по 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начальника Управления на основании мотивированного обращения руководителя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проверочной (ревизионной) группы: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1) на период проведения встречной проверки и (или) обследования;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2) при отсутствии или неудовлетворительном состоянии 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(бухгалтерского) учета у объекта контроля на период восстановления объектом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контроля документов, необходимых для проведения выездной проверки (ревизии),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lastRenderedPageBreak/>
        <w:t>также приведения в надлежащее состояние документов 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(бухгалтерского) учета и бюджетной (бухгалтерской) отчетности объектом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контроля;</w:t>
      </w:r>
    </w:p>
    <w:p w:rsidR="00A8221B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3) на период исполнения запросов в компетентные государственные органы;</w:t>
      </w:r>
    </w:p>
    <w:p w:rsidR="00A8221B" w:rsidRPr="00452062" w:rsidRDefault="00A8221B" w:rsidP="00A1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4) на период замены должностных лиц, входящих в состав проверочной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(ревизионной) группы;</w:t>
      </w:r>
    </w:p>
    <w:p w:rsidR="00A8221B" w:rsidRPr="00452062" w:rsidRDefault="00A8221B" w:rsidP="00F46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5) в случае непредставления объектом контроля документов и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или представления неполного комплекта требуемых документов и 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воспрепятствования проведению контрольного мероприятия или уклонения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контрольного мероприятия на период принятия мер ответственности к объекту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контроля по устранению препятствий в проведении выездной проверки (ревизии)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порядке, предусмотренном пунктом 1.16 раздела 1 настоящего Порядка, и 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способствующих возобновлению проведения выездной проверки (ревизии);</w:t>
      </w:r>
    </w:p>
    <w:p w:rsidR="00A8221B" w:rsidRPr="00452062" w:rsidRDefault="00A8221B" w:rsidP="00F46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6) при необходимости исследования имущества и (или)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находящихся не по месту нахождения объекта контроля, на период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такого исследования;</w:t>
      </w:r>
    </w:p>
    <w:p w:rsidR="00A8221B" w:rsidRPr="00452062" w:rsidRDefault="00A8221B" w:rsidP="00F46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7) при наличии обстоятельств, делающих невозможным дальнейшее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проведение выездной прове</w:t>
      </w:r>
      <w:r>
        <w:rPr>
          <w:rFonts w:ascii="Times New Roman" w:hAnsi="Times New Roman"/>
          <w:sz w:val="28"/>
          <w:szCs w:val="28"/>
        </w:rPr>
        <w:t xml:space="preserve">рки (ревизии) по причинам, не </w:t>
      </w:r>
      <w:r w:rsidRPr="00452062">
        <w:rPr>
          <w:rFonts w:ascii="Times New Roman" w:hAnsi="Times New Roman"/>
          <w:sz w:val="28"/>
          <w:szCs w:val="28"/>
        </w:rPr>
        <w:t>зависящим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должностных лиц, осуществляющих проведение выездной проверки (ревизии),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период действия таких обстоятельств.</w:t>
      </w:r>
    </w:p>
    <w:p w:rsidR="00A8221B" w:rsidRPr="00452062" w:rsidRDefault="00A8221B" w:rsidP="00F46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На время приостановления выездной проверки (ревизии) течение ее 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прерывается.</w:t>
      </w:r>
    </w:p>
    <w:p w:rsidR="00A8221B" w:rsidRPr="00452062" w:rsidRDefault="00A8221B" w:rsidP="00F46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Решение о возобновлении проведения выездной проверки (ревизии)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принимается после устранения причин приостановления проведения выездной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проверки (ревизии).</w:t>
      </w:r>
    </w:p>
    <w:p w:rsidR="00A8221B" w:rsidRDefault="00A8221B" w:rsidP="00F46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3.2.10. Решение о приостановлении (возобновлении) проведения выездной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проверки (ревизии) оформляется приказом начальника Управления. Копия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начальника Управления о приостановлении (возобновлении)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контрольного мероприятия вручается (направляется) представителю объекта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контроля в срок не позднее трех рабочих дней со дня издания 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приказа.</w:t>
      </w:r>
    </w:p>
    <w:p w:rsidR="00A8221B" w:rsidRPr="00452062" w:rsidRDefault="00A8221B" w:rsidP="00F46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3.2.11. Начальник Управления продлевает срок проведения выездной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проверки (ревизии) на основании мотивированного обращения руководителя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проверочной (ревизионной) группы на срок не более двадцати рабочих дней.</w:t>
      </w:r>
    </w:p>
    <w:p w:rsidR="00A8221B" w:rsidRPr="00452062" w:rsidRDefault="00A8221B" w:rsidP="00F46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3.2.12. В срок не позднее трех рабочих дней со дня издания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начальника Управления о продлении срока выездной проверки (ревизии)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представитель объекта контроля подлежит ознакомлению с копией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начальника Управления о продлении срока выездной проверки (ревизии),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заверенной подписью уполномоченного лица Управления и печатью.</w:t>
      </w:r>
    </w:p>
    <w:p w:rsidR="00A8221B" w:rsidRPr="00452062" w:rsidRDefault="00A8221B" w:rsidP="00F46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3.2.13. Результаты выездных проверок (ревизий) оформляются актом, 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подписывается в двустороннем порядке должностными лицами 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проводившими выездную проверку (ревизию), и представителем объекта контроля.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После окончания контрольных действий, предусмотренных пунктом 3.2.5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настоящего подраздела, и встречных проверок, проводимых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пунктом 3.2.8 настоящего подраздела, руководитель проверочной (ревизионной)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lastRenderedPageBreak/>
        <w:t>группы вручает акт выездной проверки (ревизии), подписанный 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лицами, проводившими выездную проверку (ревизию), для ознакомления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подписания представителю объекта контроля, о чем на последней странице 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выездной проверки (ревизии) представителем объекта контроля делается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соответствующая запись.</w:t>
      </w:r>
    </w:p>
    <w:p w:rsidR="00A8221B" w:rsidRPr="00452062" w:rsidRDefault="00A8221B" w:rsidP="00F46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3.2.14. Датой окончания выездной проверки (ревизии) считается 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подписания акта выездной проверки (ревизии) представителем объекта контроля.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После подписания акт выездной проверки (ревизии) вручается (направляется)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представителю объекта контроля.</w:t>
      </w:r>
    </w:p>
    <w:p w:rsidR="00A8221B" w:rsidRPr="00452062" w:rsidRDefault="00A8221B" w:rsidP="00F46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В случае отказа представителя объекта контроля от подписания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получения акта выездной проверки (ревизии) руководителем проверочной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(ревизионной) группы на последней странице акта делается запись об 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указанного лица от подписания или получения акта, при этом акт выездной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проверки (ревизии) направляется объекту контроля. В этом случае датой окончания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выездной проверки (ревизии) считается день направления объекту контроля 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выездной проверки (ревизии). Документ, подтверждающий факт направления 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выездной проверки (ревизии) объекту контроля, приобщается к материалам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контрольного мероприятия.</w:t>
      </w:r>
    </w:p>
    <w:p w:rsidR="00A8221B" w:rsidRPr="00452062" w:rsidRDefault="00A8221B" w:rsidP="00F46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3.2.15. При наличии у представителя объекта контроля письменных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возражений по акту выездной проверки (ревизии) представитель объекта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делает об этом запись перед своей подписью.</w:t>
      </w:r>
    </w:p>
    <w:p w:rsidR="00A8221B" w:rsidRPr="00452062" w:rsidRDefault="00A8221B" w:rsidP="00F46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Возражения по акту выездной проверки (ревизии) представляются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(направляются) объектом контроля Управлению в течение пяти рабочих дней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подписания акта выездной проверки (ревизии).</w:t>
      </w:r>
    </w:p>
    <w:p w:rsidR="00A8221B" w:rsidRPr="00452062" w:rsidRDefault="00A8221B" w:rsidP="00F46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3.2.16. К акту выездных проверок (ревизий), помимо актов встречных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проверок, прилагаются фото-, видео- и аудиоматериалы, изъятые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пунктом 3.2.6 настоящего подраздела вещи и документы. Письменные возражения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по акту выездной проверки (ревизии) также приобщаются к материалам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контрольного мероприятия.</w:t>
      </w:r>
    </w:p>
    <w:p w:rsidR="00A8221B" w:rsidRPr="00452062" w:rsidRDefault="00A8221B" w:rsidP="00F46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3.2.17. Акт и материалы выездной проверки (ревизии) представляются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руководителем проверочной (ревизионной) группы и подлежат 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начальником Управления в срок не более двадцати календарных дней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окончания выездной проверки (ревизии).</w:t>
      </w:r>
    </w:p>
    <w:p w:rsidR="00A8221B" w:rsidRPr="00452062" w:rsidRDefault="00A8221B" w:rsidP="00F46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3.2.18. По результатам рассмотрения акта и материалов выездной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(ревизии) начальником Управления принимается решение:</w:t>
      </w:r>
    </w:p>
    <w:p w:rsidR="00A8221B" w:rsidRPr="00452062" w:rsidRDefault="00A8221B" w:rsidP="00F46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1) о применении мер принуждения;</w:t>
      </w:r>
    </w:p>
    <w:p w:rsidR="00A8221B" w:rsidRPr="00452062" w:rsidRDefault="00A8221B" w:rsidP="00F46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2) об отсутствии оснований применения мер принуждения;</w:t>
      </w:r>
    </w:p>
    <w:p w:rsidR="00A8221B" w:rsidRDefault="00A8221B" w:rsidP="00F46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3) о проведении внеплановой выездной проверки (ревизии) при 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письменных возражений от объекта контроля, а также при представлении объектом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контроля дополнительных документов, относящихся к проверяемому периоду,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влияющих на выводы по результатам выездной проверки (ревизии).</w:t>
      </w:r>
    </w:p>
    <w:p w:rsidR="00A8221B" w:rsidRPr="00452062" w:rsidRDefault="00A8221B" w:rsidP="002D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21B" w:rsidRDefault="00A8221B" w:rsidP="00F46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3.3. Проведение встречных проверок</w:t>
      </w:r>
    </w:p>
    <w:p w:rsidR="00A8221B" w:rsidRPr="00452062" w:rsidRDefault="00A8221B" w:rsidP="002D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21B" w:rsidRPr="00452062" w:rsidRDefault="00A8221B" w:rsidP="00F46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lastRenderedPageBreak/>
        <w:t>3.3.1. В целях установления и (или) подтверждения фактов, связанных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деятельностью объекта контроля, в рамках выездных или камеральных проверок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могут проводиться встречные проверки.</w:t>
      </w:r>
    </w:p>
    <w:p w:rsidR="00A8221B" w:rsidRPr="00452062" w:rsidRDefault="00A8221B" w:rsidP="00F46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3.3.2. Встречные проверки назначаются и проводятся в 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установленном для выездных или камеральных проверок соответственно. 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проведения встречных проверок не может превышать тридцать календарных дней.</w:t>
      </w:r>
    </w:p>
    <w:p w:rsidR="00A8221B" w:rsidRDefault="00A8221B" w:rsidP="00F46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3.3.3. Результаты встречной проверки оформляются актом, 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прилагается к материалам выездной или камеральной проверки соответственно.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По результатам встречной проверки меры принуждения к объекту встречной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проверки не применяются.</w:t>
      </w:r>
    </w:p>
    <w:p w:rsidR="00A8221B" w:rsidRPr="00452062" w:rsidRDefault="00A8221B" w:rsidP="002D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21B" w:rsidRDefault="00A8221B" w:rsidP="00F46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3.4. Проведение обследования</w:t>
      </w:r>
    </w:p>
    <w:p w:rsidR="00A8221B" w:rsidRPr="00452062" w:rsidRDefault="00A8221B" w:rsidP="002D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21B" w:rsidRPr="00452062" w:rsidRDefault="00A8221B" w:rsidP="00F46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3.4.1. При обследовании осуществляются анализ и оценка состояния сферы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деятельности объекта контроля в соответствии с темой, определенной приказом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начальника Управления о проведении контрольного мероприятия.</w:t>
      </w:r>
    </w:p>
    <w:p w:rsidR="00A8221B" w:rsidRPr="00452062" w:rsidRDefault="00A8221B" w:rsidP="00F46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3.4.2. Обследование проводится в рамках камеральных и выездных проверок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ревизий либо как самостоятельное контрольное мероприятие.</w:t>
      </w:r>
    </w:p>
    <w:p w:rsidR="00A8221B" w:rsidRPr="00452062" w:rsidRDefault="00A8221B" w:rsidP="00F46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3.4.3. Обследование как самостоятельное контрольное мероприятие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проводится в порядке и сроки, установленные для выездных проверок и ревизий.</w:t>
      </w:r>
    </w:p>
    <w:p w:rsidR="00A8221B" w:rsidRPr="00452062" w:rsidRDefault="00A8221B" w:rsidP="00F46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3.4.4. Обследование, проводимое в рамках камеральных и выездных проверок,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ревизий, проводится в срок не более тридцати календарных дней.</w:t>
      </w:r>
    </w:p>
    <w:p w:rsidR="00A8221B" w:rsidRPr="00452062" w:rsidRDefault="00A8221B" w:rsidP="00F46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3.4.5. При проведении обследования проводятся такие контрольные 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как исследования с использованием фото-, видео- и аудио-, а также иных видов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техники и приборов, в том числе измерительных приборов.</w:t>
      </w:r>
    </w:p>
    <w:p w:rsidR="00A8221B" w:rsidRPr="00452062" w:rsidRDefault="00A8221B" w:rsidP="00F46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3.4.6. Результаты обследования оформляются в форме заключения, 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подписывается должностным лицом, проводившим обследование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приказом начальника Управления о проведении контрольного мероприятия,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позднее последнего дня срока проведения обследования, установленного приказом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начальника Управления о проведении контрольного мероприятия.</w:t>
      </w:r>
    </w:p>
    <w:p w:rsidR="00A8221B" w:rsidRPr="00452062" w:rsidRDefault="00A8221B" w:rsidP="00F46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3.4.7. Заключение по результатам обследования, проведенного в 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проверки (ревизии), прилагается к материалам проверки (ревизии).</w:t>
      </w:r>
    </w:p>
    <w:p w:rsidR="00A8221B" w:rsidRPr="00452062" w:rsidRDefault="00A8221B" w:rsidP="00F46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Заключение по результатам обследования, проведенного в 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самостоятельного контрольного мероприятия, в течение трех рабочих дней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его подписания вручается (направляется) представителю объекта контроля.</w:t>
      </w:r>
    </w:p>
    <w:p w:rsidR="00A8221B" w:rsidRPr="00452062" w:rsidRDefault="00A8221B" w:rsidP="00F46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3.4.8. Объекты контроля вправе представить письменные возражения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заключение, оформленное по результатам обследования (за 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обследования, проводимого в рамках камеральных и выездных проверок, ревизий),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течение пяти рабочих дней со дня получения заключения. Письменные возражения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объекта контроля на заключение приобщаются к материалам обследования.</w:t>
      </w:r>
    </w:p>
    <w:p w:rsidR="00A8221B" w:rsidRPr="00452062" w:rsidRDefault="00A8221B" w:rsidP="00F46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3.4.9. Заключение по результатам обследования и материалы обследования,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проведенного в качестве самостоятельного контрольного мероприятия,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представляются должностным лицом, проводившим обследование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приказом начальника Управления о проведении контрольного мероприятия,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подлежат рассмотрению начальником Управления в срок не более десяти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lastRenderedPageBreak/>
        <w:t>календарных дней с момента направления (вручения) заключения представителю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объекта контроля.</w:t>
      </w:r>
    </w:p>
    <w:p w:rsidR="00A8221B" w:rsidRPr="00452062" w:rsidRDefault="00A8221B" w:rsidP="00F46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3.4.10. По итогам рассмотрения заключения по результатам обследования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начальник Управления принимает решение:</w:t>
      </w:r>
    </w:p>
    <w:p w:rsidR="00A8221B" w:rsidRPr="00452062" w:rsidRDefault="00A8221B" w:rsidP="00F46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1) о назначении проведения выездной проверки (ревизии);</w:t>
      </w:r>
    </w:p>
    <w:p w:rsidR="00A8221B" w:rsidRDefault="00A8221B" w:rsidP="00F46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2) об отсутствии оснований проведения выездной проверки (ревизии).</w:t>
      </w:r>
    </w:p>
    <w:p w:rsidR="00A8221B" w:rsidRPr="00452062" w:rsidRDefault="00A8221B" w:rsidP="002D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21B" w:rsidRDefault="00A8221B" w:rsidP="00F46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4. Реализация результатов проведения контрольных мероприятий</w:t>
      </w:r>
    </w:p>
    <w:p w:rsidR="00A8221B" w:rsidRPr="00452062" w:rsidRDefault="00A8221B" w:rsidP="002D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21B" w:rsidRPr="00452062" w:rsidRDefault="00A8221B" w:rsidP="00F46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4.1. Реализация результатов проведения контрольных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заключается в принятии начальником Управления решений о применении 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принуждения (об отсутствии оснований применения мер принуждения)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основаниям и в порядке, предусмотренным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Федерации, на основании рассмотрения материалов обследования,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(ревизии).</w:t>
      </w:r>
    </w:p>
    <w:p w:rsidR="00A8221B" w:rsidRPr="00452062" w:rsidRDefault="00A8221B" w:rsidP="00F46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Также результаты проведенных контрольных мероприятий направляются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рассмотрения Главе Администрации муниц</w:t>
      </w:r>
      <w:r>
        <w:rPr>
          <w:rFonts w:ascii="Times New Roman" w:hAnsi="Times New Roman"/>
          <w:sz w:val="28"/>
          <w:szCs w:val="28"/>
        </w:rPr>
        <w:t>ипального образования</w:t>
      </w:r>
      <w:r w:rsidRPr="00452062">
        <w:rPr>
          <w:rFonts w:ascii="Times New Roman" w:hAnsi="Times New Roman"/>
          <w:sz w:val="28"/>
          <w:szCs w:val="28"/>
        </w:rPr>
        <w:t>.</w:t>
      </w:r>
    </w:p>
    <w:p w:rsidR="00A8221B" w:rsidRPr="00452062" w:rsidRDefault="00A8221B" w:rsidP="00F46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4.2. В случае установления нарушений бюджетного 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Российской Федерации и иных нормативных правовых актов начальник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принимает решение о применении мер принуждения в следующих формах:</w:t>
      </w:r>
    </w:p>
    <w:p w:rsidR="00A8221B" w:rsidRPr="00452062" w:rsidRDefault="00A8221B" w:rsidP="00F46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1) представление, содержащее обязательную для рассмотрения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установленные в нем сроки или, если срок не указан, в течение тридцати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календарных дней со дня его получения информацию о выявленных нарушениях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бюджетного законодательства Российской Федерации и иных 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правовых актов, регулирующих бюджетные правоотношения, и требования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принятии мер по их устранению, а также устранению причин и условий 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нарушений;</w:t>
      </w:r>
    </w:p>
    <w:p w:rsidR="00A8221B" w:rsidRPr="00452062" w:rsidRDefault="00A8221B" w:rsidP="00F46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2) предписание, содержащее обязательные для исполнения в указанный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предписании срок требования об устранении нарушений 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законодательства Российской Федерации и иных нормативных правовых 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регулирующих бюджетные правоотношения, и (или) требования о возмещении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причиненного такими нарушениями ущерба муниципальному образованию</w:t>
      </w:r>
      <w:r>
        <w:rPr>
          <w:rFonts w:ascii="Times New Roman" w:hAnsi="Times New Roman"/>
          <w:sz w:val="28"/>
          <w:szCs w:val="28"/>
        </w:rPr>
        <w:t xml:space="preserve"> «Кардымов</w:t>
      </w:r>
      <w:r w:rsidRPr="00452062">
        <w:rPr>
          <w:rFonts w:ascii="Times New Roman" w:hAnsi="Times New Roman"/>
          <w:sz w:val="28"/>
          <w:szCs w:val="28"/>
        </w:rPr>
        <w:t>ский район» Смоленской области;</w:t>
      </w:r>
    </w:p>
    <w:p w:rsidR="00A8221B" w:rsidRPr="00452062" w:rsidRDefault="00A8221B" w:rsidP="001D2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3) уведомление о применении бюджетных мер принуждения.</w:t>
      </w:r>
    </w:p>
    <w:p w:rsidR="00A8221B" w:rsidRPr="00452062" w:rsidRDefault="00A8221B" w:rsidP="001D2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4.3. В случае отсутствия оснований для применения мер 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руководитель проверочной (ревизионной) группы подготавливает справку, 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утверждается начальником Управления.</w:t>
      </w:r>
    </w:p>
    <w:p w:rsidR="00A8221B" w:rsidRPr="00452062" w:rsidRDefault="00A8221B" w:rsidP="001D2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4.4. При установлении по результатам проведения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состава бюджетных нарушений, предусмотренных Бюджетным 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Российской Федерации, Управление направляет уведомление о применении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бюджетных мер принуждения.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Уведомление о применении бюджетных мер принуждения направляется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структурное подразделение Управления в определенный Бюджетным 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Российской Федерации срок и содержит описание совершенного 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нарушения.</w:t>
      </w:r>
    </w:p>
    <w:p w:rsidR="00A8221B" w:rsidRPr="00452062" w:rsidRDefault="00A8221B" w:rsidP="001D2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lastRenderedPageBreak/>
        <w:t>4.5. Представления, предписания в срок, не превышающий пяти 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дней после принятия решения о применении меры принуждения, вручаются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(направляются) представителю объекта контроля.</w:t>
      </w:r>
    </w:p>
    <w:p w:rsidR="00A8221B" w:rsidRPr="00452062" w:rsidRDefault="00A8221B" w:rsidP="001D2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4.6. В случае невыполнения в установленный срок законного 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(предписания) руководителем проверочной (ревизионной) группы в срок до 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рабочих дней с момента установления указанного факта начальнику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направляется служебная записка с приложением материалов и сведений,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подтверждающих указанный факт, для организации осуществления производства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делам об административных правонарушениях в порядке,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законодательством об административных правонарушениях.</w:t>
      </w:r>
    </w:p>
    <w:p w:rsidR="00A8221B" w:rsidRPr="00452062" w:rsidRDefault="00A8221B" w:rsidP="001D2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Также в случае неисполнения или исполнения не в полном объеме выданного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представления (предписания) начальн</w:t>
      </w:r>
      <w:r>
        <w:rPr>
          <w:rFonts w:ascii="Times New Roman" w:hAnsi="Times New Roman"/>
          <w:sz w:val="28"/>
          <w:szCs w:val="28"/>
        </w:rPr>
        <w:t xml:space="preserve">ик Управления принимает решение </w:t>
      </w:r>
      <w:r w:rsidRPr="0045206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проведении внеплановой выездной проверки (ревизии).</w:t>
      </w:r>
    </w:p>
    <w:p w:rsidR="00A8221B" w:rsidRPr="00452062" w:rsidRDefault="00A8221B" w:rsidP="001D2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4.7. При выявлении в ходе проведения контрольных мероприятий факта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совершения действия (бездействия), содержащего признаки 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административного правонарушения, предусмотренного Кодексом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Федерации об административных правонарушениях, должностные лица, 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в пункте 1.8 раздела 1 настоящего Порядка, принимают меры для возбуждения 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об административных правонарушениях в соответствии с Кодексом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Федерации об административных правонарушениях.</w:t>
      </w:r>
    </w:p>
    <w:p w:rsidR="00A8221B" w:rsidRPr="00452062" w:rsidRDefault="00A8221B" w:rsidP="001D2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4.8. В случае выявления факта совершения действия (бездействия),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содержащего признаки состава преступления, Управление направляет в 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прокуратуры, правоохранительные органы и иные государственные 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информацию о таком факте и (или) документы, подтверждающие такой факт.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В случае выявления обстоятельств и фактов, свидетельствующих о признаках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нарушений, от</w:t>
      </w:r>
      <w:r>
        <w:rPr>
          <w:rFonts w:ascii="Times New Roman" w:hAnsi="Times New Roman"/>
          <w:sz w:val="28"/>
          <w:szCs w:val="28"/>
        </w:rPr>
        <w:t xml:space="preserve">носящихся к компетенции другого </w:t>
      </w:r>
      <w:r w:rsidRPr="00452062">
        <w:rPr>
          <w:rFonts w:ascii="Times New Roman" w:hAnsi="Times New Roman"/>
          <w:sz w:val="28"/>
          <w:szCs w:val="28"/>
        </w:rPr>
        <w:t>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(должностного лица), Управление направляет информацию о таких обстоятельствах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и фактах и (или) документы, подтверждающие такие факты, в тот орган,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компетенцию которого входит рассмотрение таких обстоятельств и фактов,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порядке, установленном законодательством Российской Федерации.</w:t>
      </w:r>
    </w:p>
    <w:p w:rsidR="00A8221B" w:rsidRPr="00452062" w:rsidRDefault="00A8221B" w:rsidP="001D2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62">
        <w:rPr>
          <w:rFonts w:ascii="Times New Roman" w:hAnsi="Times New Roman"/>
          <w:sz w:val="28"/>
          <w:szCs w:val="28"/>
        </w:rPr>
        <w:t>4.9. Информация, поступившая в Управление, о принятии объектом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мер по устранению выявленных в ходе контрольного мероприятия нарушений,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устранению причин и условий таких нарушений, а также документы,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подтверждающие выполнение требований представления (предписания), устранение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объектом контроля выявленных нарушений, приобщаются к материалам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контрольного мероприятия.</w:t>
      </w:r>
    </w:p>
    <w:p w:rsidR="00A8221B" w:rsidRPr="00452062" w:rsidRDefault="00A8221B" w:rsidP="00B51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52062">
        <w:rPr>
          <w:rFonts w:ascii="Times New Roman" w:hAnsi="Times New Roman"/>
          <w:sz w:val="28"/>
          <w:szCs w:val="28"/>
        </w:rPr>
        <w:t>Должностные лица, указанные в пункте 1.8 раздела 1 настоящего Порядка,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обеспечивают контроль за ходом реализации результатов контрольных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мероприятий, своевременностью и полнотой устранения объектом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62">
        <w:rPr>
          <w:rFonts w:ascii="Times New Roman" w:hAnsi="Times New Roman"/>
          <w:sz w:val="28"/>
          <w:szCs w:val="28"/>
        </w:rPr>
        <w:t>выявленных нарушений.</w:t>
      </w:r>
    </w:p>
    <w:sectPr w:rsidR="00A8221B" w:rsidRPr="00452062" w:rsidSect="00990BCA">
      <w:headerReference w:type="even" r:id="rId7"/>
      <w:headerReference w:type="default" r:id="rId8"/>
      <w:footerReference w:type="first" r:id="rId9"/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EA4" w:rsidRDefault="002C6EA4">
      <w:r>
        <w:separator/>
      </w:r>
    </w:p>
  </w:endnote>
  <w:endnote w:type="continuationSeparator" w:id="1">
    <w:p w:rsidR="002C6EA4" w:rsidRDefault="002C6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96" w:rsidRPr="00041796" w:rsidRDefault="00041796">
    <w:pPr>
      <w:pStyle w:val="a9"/>
      <w:rPr>
        <w:sz w:val="16"/>
      </w:rPr>
    </w:pPr>
    <w:r>
      <w:rPr>
        <w:sz w:val="16"/>
      </w:rPr>
      <w:t>Рег. № 00946  от 31.12.2014, Подписано ЭП: Иванов Олег Вячеславович, "Глава Администрации МО ""Кардымов</w:t>
    </w:r>
    <w:r w:rsidR="006175D5">
      <w:rPr>
        <w:sz w:val="16"/>
      </w:rPr>
      <w:t>ский р-н"" Смоленской области" 31.12</w:t>
    </w:r>
    <w:r>
      <w:rPr>
        <w:sz w:val="16"/>
      </w:rPr>
      <w:t>.201</w:t>
    </w:r>
    <w:r w:rsidR="006175D5">
      <w:rPr>
        <w:sz w:val="16"/>
      </w:rPr>
      <w:t>4</w:t>
    </w:r>
    <w:r>
      <w:rPr>
        <w:sz w:val="16"/>
      </w:rPr>
      <w:t xml:space="preserve"> 12:13:20,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EA4" w:rsidRDefault="002C6EA4">
      <w:r>
        <w:separator/>
      </w:r>
    </w:p>
  </w:footnote>
  <w:footnote w:type="continuationSeparator" w:id="1">
    <w:p w:rsidR="002C6EA4" w:rsidRDefault="002C6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21B" w:rsidRDefault="00C576FF" w:rsidP="003F0A6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8221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221B" w:rsidRDefault="00A8221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21B" w:rsidRDefault="00C576FF" w:rsidP="003F0A6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8221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75D5">
      <w:rPr>
        <w:rStyle w:val="a8"/>
        <w:noProof/>
      </w:rPr>
      <w:t>2</w:t>
    </w:r>
    <w:r>
      <w:rPr>
        <w:rStyle w:val="a8"/>
      </w:rPr>
      <w:fldChar w:fldCharType="end"/>
    </w:r>
  </w:p>
  <w:p w:rsidR="00A8221B" w:rsidRDefault="00A822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062"/>
    <w:rsid w:val="0003451D"/>
    <w:rsid w:val="00041796"/>
    <w:rsid w:val="00143D16"/>
    <w:rsid w:val="001D2637"/>
    <w:rsid w:val="00296259"/>
    <w:rsid w:val="002B2B37"/>
    <w:rsid w:val="002C6EA4"/>
    <w:rsid w:val="002D3539"/>
    <w:rsid w:val="00335566"/>
    <w:rsid w:val="003F0A6A"/>
    <w:rsid w:val="00431E86"/>
    <w:rsid w:val="00452062"/>
    <w:rsid w:val="005867BF"/>
    <w:rsid w:val="005D0AB3"/>
    <w:rsid w:val="006175D5"/>
    <w:rsid w:val="007248A9"/>
    <w:rsid w:val="00764FA6"/>
    <w:rsid w:val="0076654F"/>
    <w:rsid w:val="007869BA"/>
    <w:rsid w:val="00860186"/>
    <w:rsid w:val="00885444"/>
    <w:rsid w:val="00903104"/>
    <w:rsid w:val="009217B3"/>
    <w:rsid w:val="00990BCA"/>
    <w:rsid w:val="00A15AD7"/>
    <w:rsid w:val="00A81EF2"/>
    <w:rsid w:val="00A8221B"/>
    <w:rsid w:val="00B51F79"/>
    <w:rsid w:val="00BD35D2"/>
    <w:rsid w:val="00C30A02"/>
    <w:rsid w:val="00C576FF"/>
    <w:rsid w:val="00C7653C"/>
    <w:rsid w:val="00CC4E63"/>
    <w:rsid w:val="00CF211A"/>
    <w:rsid w:val="00D938FD"/>
    <w:rsid w:val="00DE580F"/>
    <w:rsid w:val="00E02E3B"/>
    <w:rsid w:val="00E74C6B"/>
    <w:rsid w:val="00F42B95"/>
    <w:rsid w:val="00F4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5206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52062"/>
    <w:pPr>
      <w:ind w:left="720"/>
      <w:contextualSpacing/>
    </w:pPr>
  </w:style>
  <w:style w:type="paragraph" w:customStyle="1" w:styleId="ConsPlusNormal">
    <w:name w:val="ConsPlusNormal"/>
    <w:uiPriority w:val="99"/>
    <w:rsid w:val="002D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D35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99"/>
    <w:locked/>
    <w:rsid w:val="002D3539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51F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0E3E"/>
    <w:rPr>
      <w:lang w:eastAsia="en-US"/>
    </w:rPr>
  </w:style>
  <w:style w:type="character" w:styleId="a8">
    <w:name w:val="page number"/>
    <w:basedOn w:val="a0"/>
    <w:uiPriority w:val="99"/>
    <w:rsid w:val="00B51F79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0417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179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5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5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5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9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4954</Words>
  <Characters>28241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Толмачева Татьяна Петровна</cp:lastModifiedBy>
  <cp:revision>6</cp:revision>
  <dcterms:created xsi:type="dcterms:W3CDTF">2018-03-01T08:13:00Z</dcterms:created>
  <dcterms:modified xsi:type="dcterms:W3CDTF">2018-03-01T08:19:00Z</dcterms:modified>
</cp:coreProperties>
</file>