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4368E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F4368E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F4368E">
        <w:rPr>
          <w:b/>
          <w:sz w:val="28"/>
          <w:szCs w:val="28"/>
        </w:rPr>
        <w:t>00346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826367">
        <w:rPr>
          <w:sz w:val="28"/>
          <w:szCs w:val="28"/>
        </w:rPr>
        <w:t>23.06.2020 № 76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08.05.2020 № 56</w:t>
      </w:r>
      <w:r w:rsidR="0055084A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55084A">
        <w:rPr>
          <w:sz w:val="28"/>
          <w:szCs w:val="28"/>
        </w:rPr>
        <w:t>12.05.2020 №59</w:t>
      </w:r>
      <w:r w:rsidR="00EE3B56">
        <w:rPr>
          <w:sz w:val="28"/>
          <w:szCs w:val="28"/>
        </w:rPr>
        <w:t xml:space="preserve">, </w:t>
      </w:r>
      <w:r w:rsidR="00EE3B56">
        <w:rPr>
          <w:color w:val="000000"/>
          <w:sz w:val="28"/>
          <w:szCs w:val="28"/>
        </w:rPr>
        <w:t>от 12.05.2020 № 59, от 27.05.2020 № 65</w:t>
      </w:r>
      <w:r w:rsidR="00C47586">
        <w:rPr>
          <w:color w:val="000000"/>
          <w:sz w:val="28"/>
          <w:szCs w:val="28"/>
        </w:rPr>
        <w:t>, от 29.05.2020 № 66</w:t>
      </w:r>
      <w:r w:rsidR="0003544D">
        <w:rPr>
          <w:color w:val="000000"/>
          <w:sz w:val="28"/>
          <w:szCs w:val="28"/>
        </w:rPr>
        <w:t>, от 15.06.2020 № 71</w:t>
      </w:r>
      <w:r w:rsidR="00826367">
        <w:rPr>
          <w:color w:val="000000"/>
          <w:sz w:val="28"/>
          <w:szCs w:val="28"/>
        </w:rPr>
        <w:t>, от 19.06.2020 № 73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94AAB" w:rsidRDefault="002222FA" w:rsidP="006661F6">
      <w:pPr>
        <w:adjustRightInd w:val="0"/>
        <w:ind w:firstLine="708"/>
        <w:jc w:val="both"/>
        <w:rPr>
          <w:sz w:val="28"/>
          <w:szCs w:val="28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2243" w:rsidRPr="00B63C05" w:rsidRDefault="00890FD4" w:rsidP="00AC3D7A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C05"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 w:rsidRPr="00B63C05">
        <w:rPr>
          <w:sz w:val="28"/>
          <w:szCs w:val="28"/>
        </w:rPr>
        <w:t>, от 12.05.2020 № 00257</w:t>
      </w:r>
      <w:r w:rsidR="0084755C" w:rsidRPr="00B63C05">
        <w:rPr>
          <w:sz w:val="28"/>
          <w:szCs w:val="28"/>
        </w:rPr>
        <w:t xml:space="preserve">, </w:t>
      </w:r>
      <w:r w:rsidR="006C0FD7" w:rsidRPr="00B63C05">
        <w:rPr>
          <w:sz w:val="28"/>
          <w:szCs w:val="28"/>
        </w:rPr>
        <w:t xml:space="preserve">от </w:t>
      </w:r>
      <w:r w:rsidR="0084755C" w:rsidRPr="00B63C05">
        <w:rPr>
          <w:sz w:val="28"/>
          <w:szCs w:val="28"/>
        </w:rPr>
        <w:t xml:space="preserve">13.05.2020 № </w:t>
      </w:r>
      <w:r w:rsidR="0084755C" w:rsidRPr="00B63C05">
        <w:rPr>
          <w:sz w:val="28"/>
          <w:szCs w:val="28"/>
        </w:rPr>
        <w:lastRenderedPageBreak/>
        <w:t>00258</w:t>
      </w:r>
      <w:r w:rsidR="00C47586" w:rsidRPr="00B63C05">
        <w:rPr>
          <w:sz w:val="28"/>
          <w:szCs w:val="28"/>
        </w:rPr>
        <w:t>, от 18.05.2020 № 00265, от 01.06.2020 № 00285</w:t>
      </w:r>
      <w:r w:rsidR="0003544D">
        <w:rPr>
          <w:sz w:val="28"/>
          <w:szCs w:val="28"/>
        </w:rPr>
        <w:t>, от 15.06.2020 № 00315</w:t>
      </w:r>
      <w:r w:rsidR="00826367">
        <w:rPr>
          <w:sz w:val="28"/>
          <w:szCs w:val="28"/>
        </w:rPr>
        <w:t>, от 22.06.2020 № 00356</w:t>
      </w:r>
      <w:r w:rsidRPr="00B63C05">
        <w:rPr>
          <w:sz w:val="28"/>
          <w:szCs w:val="28"/>
        </w:rPr>
        <w:t>)</w:t>
      </w:r>
      <w:r w:rsidR="00B63C05" w:rsidRPr="00B63C05">
        <w:rPr>
          <w:sz w:val="28"/>
          <w:szCs w:val="28"/>
        </w:rPr>
        <w:t xml:space="preserve"> изложив</w:t>
      </w:r>
      <w:r w:rsidR="00826367">
        <w:rPr>
          <w:sz w:val="28"/>
          <w:szCs w:val="28"/>
        </w:rPr>
        <w:t xml:space="preserve"> пункты 1 – 3</w:t>
      </w:r>
      <w:r w:rsidR="00C72243" w:rsidRPr="00B63C05">
        <w:rPr>
          <w:sz w:val="28"/>
          <w:szCs w:val="28"/>
        </w:rPr>
        <w:t xml:space="preserve"> в следующей редакции:</w:t>
      </w:r>
    </w:p>
    <w:p w:rsidR="00394014" w:rsidRDefault="00B63C05" w:rsidP="00394014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014">
        <w:rPr>
          <w:sz w:val="28"/>
          <w:szCs w:val="28"/>
        </w:rPr>
        <w:t xml:space="preserve">1. </w:t>
      </w:r>
      <w:r w:rsidR="006519BA"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 w:rsidR="006519BA">
        <w:rPr>
          <w:sz w:val="28"/>
          <w:szCs w:val="28"/>
        </w:rPr>
        <w:t xml:space="preserve"> </w:t>
      </w:r>
      <w:r w:rsidR="006519BA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6519BA"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.</w:t>
      </w:r>
    </w:p>
    <w:p w:rsidR="00394014" w:rsidRPr="00423532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 В</w:t>
      </w:r>
      <w:r w:rsidR="00394014" w:rsidRPr="00423532">
        <w:rPr>
          <w:sz w:val="28"/>
          <w:szCs w:val="28"/>
        </w:rPr>
        <w:t>ременно приостановить</w:t>
      </w:r>
      <w:r w:rsidR="00394014"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423532">
        <w:rPr>
          <w:sz w:val="28"/>
          <w:szCs w:val="28"/>
        </w:rPr>
        <w:t>:</w:t>
      </w:r>
    </w:p>
    <w:p w:rsidR="00826367" w:rsidRDefault="006519BA" w:rsidP="0082636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 xml:space="preserve">.1. </w:t>
      </w:r>
      <w:r w:rsidR="00826367">
        <w:rPr>
          <w:sz w:val="28"/>
          <w:szCs w:val="28"/>
        </w:rPr>
        <w:t>П</w:t>
      </w:r>
      <w:r w:rsidR="00826367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826367">
        <w:rPr>
          <w:sz w:val="28"/>
          <w:szCs w:val="28"/>
        </w:rPr>
        <w:t>, публичных</w:t>
      </w:r>
      <w:r w:rsidR="00826367"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 w:rsidR="00826367">
        <w:rPr>
          <w:sz w:val="28"/>
          <w:szCs w:val="28"/>
        </w:rPr>
        <w:t xml:space="preserve"> </w:t>
      </w:r>
      <w:r w:rsidR="00826367"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 w:rsidR="00826367" w:rsidRPr="00423532">
        <w:rPr>
          <w:sz w:val="28"/>
          <w:szCs w:val="28"/>
        </w:rPr>
        <w:t xml:space="preserve"> а также оказание соответствующих услуг, в </w:t>
      </w:r>
      <w:r w:rsidR="00826367" w:rsidRPr="00F8517A">
        <w:rPr>
          <w:sz w:val="28"/>
          <w:szCs w:val="28"/>
        </w:rPr>
        <w:t>том числе в парках культуры и отдыха</w:t>
      </w:r>
      <w:r w:rsidR="00826367" w:rsidRPr="00423532">
        <w:rPr>
          <w:sz w:val="28"/>
          <w:szCs w:val="28"/>
        </w:rPr>
        <w:t>, торгово-развлекательных центрах, на аттракционах и в иных мес</w:t>
      </w:r>
      <w:r w:rsidR="00826367">
        <w:rPr>
          <w:sz w:val="28"/>
          <w:szCs w:val="28"/>
        </w:rPr>
        <w:t>тах массового посещения граждан, за исключением: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занятий физкультурой и спортом на открытом воздухе при условии совместных занятий не более двух человек и расстояния между занимающимися не менее  5 метров; прогулок на улице не более двух человек вместе при условии соблюдения социального дистанцирования не менее 1,5 метра, исключая посещение мест массового пребывания граждан, в том числе детских площадок;</w:t>
      </w:r>
    </w:p>
    <w:p w:rsidR="00826367" w:rsidRPr="00BD4FA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BD4FA7">
        <w:rPr>
          <w:sz w:val="28"/>
          <w:szCs w:val="28"/>
        </w:rPr>
        <w:t xml:space="preserve"> мероприятий,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Федерации;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>-</w:t>
      </w:r>
      <w:r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sz w:val="28"/>
          <w:szCs w:val="28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826367" w:rsidRPr="000A0CA8" w:rsidRDefault="00826367" w:rsidP="00826367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 органы</w:t>
      </w:r>
      <w:r w:rsidRPr="0013247C">
        <w:rPr>
          <w:sz w:val="28"/>
          <w:szCs w:val="28"/>
        </w:rPr>
        <w:t xml:space="preserve"> муниципальных образований Смоленской области;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подписей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представительных органов муниципальных образований Смоленской области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826367" w:rsidRPr="0013247C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образований Смоленской области;</w:t>
      </w:r>
    </w:p>
    <w:p w:rsidR="00826367" w:rsidRPr="007E6027" w:rsidRDefault="00826367" w:rsidP="00826367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проведения мероприятий, связанных с реализацией Указа Президента Российской Федерации от 29.05.2020 № 345 «О</w:t>
      </w:r>
      <w:r w:rsidRPr="007E6027">
        <w:rPr>
          <w:rFonts w:eastAsiaTheme="minorHAnsi"/>
          <w:sz w:val="28"/>
          <w:szCs w:val="28"/>
          <w:lang w:eastAsia="en-US"/>
        </w:rPr>
        <w:t xml:space="preserve"> проведении военных парадов и артиллерийского салюта в ознаменование 75-й годовщины </w:t>
      </w:r>
      <w:r>
        <w:rPr>
          <w:rFonts w:eastAsiaTheme="minorHAnsi"/>
          <w:sz w:val="28"/>
          <w:szCs w:val="28"/>
          <w:lang w:eastAsia="en-US"/>
        </w:rPr>
        <w:t>Победы в В</w:t>
      </w:r>
      <w:r w:rsidRPr="007E6027">
        <w:rPr>
          <w:rFonts w:eastAsiaTheme="minorHAnsi"/>
          <w:sz w:val="28"/>
          <w:szCs w:val="28"/>
          <w:lang w:eastAsia="en-US"/>
        </w:rPr>
        <w:t xml:space="preserve">еликой </w:t>
      </w:r>
      <w:r>
        <w:rPr>
          <w:rFonts w:eastAsiaTheme="minorHAnsi"/>
          <w:sz w:val="28"/>
          <w:szCs w:val="28"/>
          <w:lang w:eastAsia="en-US"/>
        </w:rPr>
        <w:t>О</w:t>
      </w:r>
      <w:r w:rsidRPr="007E6027">
        <w:rPr>
          <w:rFonts w:eastAsiaTheme="minorHAnsi"/>
          <w:sz w:val="28"/>
          <w:szCs w:val="28"/>
          <w:lang w:eastAsia="en-US"/>
        </w:rPr>
        <w:t xml:space="preserve">течественной войне 1941 - 1945 годов и </w:t>
      </w:r>
      <w:r>
        <w:rPr>
          <w:rFonts w:eastAsiaTheme="minorHAnsi"/>
          <w:sz w:val="28"/>
          <w:szCs w:val="28"/>
          <w:lang w:eastAsia="en-US"/>
        </w:rPr>
        <w:t>П</w:t>
      </w:r>
      <w:r w:rsidRPr="007E6027">
        <w:rPr>
          <w:rFonts w:eastAsiaTheme="minorHAnsi"/>
          <w:sz w:val="28"/>
          <w:szCs w:val="28"/>
          <w:lang w:eastAsia="en-US"/>
        </w:rPr>
        <w:t xml:space="preserve">арада </w:t>
      </w:r>
      <w:r>
        <w:rPr>
          <w:rFonts w:eastAsiaTheme="minorHAnsi"/>
          <w:sz w:val="28"/>
          <w:szCs w:val="28"/>
          <w:lang w:eastAsia="en-US"/>
        </w:rPr>
        <w:t>П</w:t>
      </w:r>
      <w:r w:rsidRPr="007E6027">
        <w:rPr>
          <w:rFonts w:eastAsiaTheme="minorHAnsi"/>
          <w:sz w:val="28"/>
          <w:szCs w:val="28"/>
          <w:lang w:eastAsia="en-US"/>
        </w:rPr>
        <w:t>обеды 24 июня 1945 г.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826367" w:rsidRPr="00BD4FA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 xml:space="preserve">Мероприятия, связанные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осуществляются в соответствии с Рекомендациями избирательным комиссиям по профилактике рисков, связанных с распространением коронавирусной инфекции </w:t>
      </w:r>
      <w:r w:rsidRPr="00BD4FA7">
        <w:rPr>
          <w:sz w:val="28"/>
          <w:szCs w:val="28"/>
          <w:lang w:eastAsia="en-US" w:bidi="en-US"/>
        </w:rPr>
        <w:t>(</w:t>
      </w:r>
      <w:r w:rsidRPr="00BD4FA7">
        <w:rPr>
          <w:sz w:val="28"/>
          <w:szCs w:val="28"/>
          <w:lang w:val="en-US" w:eastAsia="en-US" w:bidi="en-US"/>
        </w:rPr>
        <w:t>COVID</w:t>
      </w:r>
      <w:r w:rsidRPr="00BD4FA7">
        <w:rPr>
          <w:sz w:val="28"/>
          <w:szCs w:val="28"/>
          <w:lang w:eastAsia="en-US" w:bidi="en-US"/>
        </w:rPr>
        <w:t xml:space="preserve">-19), </w:t>
      </w:r>
      <w:r w:rsidRPr="00BD4FA7">
        <w:rPr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Федерации, утвержденными 10 июня 2020 года Федеральной службой понадзору в сфере защиты прав потребителей и благополучия человека по согласованию с Центральной избирательной комиссией Российской Федерации.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съезды (конференции, собрания)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 xml:space="preserve">    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участвующих в мероприятии,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мероприятия;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мероприятии;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нахождение граждан, участвующих в мероприятии,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мероприятия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между гражданами, участвующими в мероприятии, должна составлять не менее 1,5 метра с организацией соответствующей разметки.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мероприятий не допускаются.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 xml:space="preserve">ой </w:t>
      </w:r>
      <w:r w:rsidRPr="00F84C45">
        <w:rPr>
          <w:sz w:val="28"/>
          <w:szCs w:val="28"/>
        </w:rPr>
        <w:t>по периметру</w:t>
      </w:r>
      <w:r>
        <w:rPr>
          <w:sz w:val="28"/>
          <w:szCs w:val="28"/>
        </w:rPr>
        <w:t xml:space="preserve">)  для  проведения  мероприятий  с  учетом  соблюдения </w:t>
      </w:r>
    </w:p>
    <w:p w:rsidR="00826367" w:rsidRDefault="00826367" w:rsidP="0082636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дистанции до других граждан не менее 1,5 метра (социальное дистанцирование).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826367" w:rsidRPr="009B669E" w:rsidRDefault="00826367" w:rsidP="00826367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826367" w:rsidRPr="009B669E" w:rsidRDefault="00826367" w:rsidP="00826367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826367" w:rsidRDefault="00826367" w:rsidP="00826367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ламп(при наличии возможности)</w:t>
      </w:r>
      <w:r>
        <w:rPr>
          <w:sz w:val="28"/>
          <w:szCs w:val="28"/>
        </w:rPr>
        <w:t>.</w:t>
      </w:r>
    </w:p>
    <w:p w:rsidR="00826367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представительных органов муниципальных образований Смоленской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Pr="0013247C">
        <w:rPr>
          <w:sz w:val="28"/>
          <w:szCs w:val="28"/>
        </w:rPr>
        <w:t xml:space="preserve">и сборе подписей избирателей в поддержку выдвижения кандидатов, списков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 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(социальное</w:t>
      </w:r>
      <w:r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дистанцирование)</w:t>
      </w:r>
      <w:r>
        <w:rPr>
          <w:sz w:val="28"/>
          <w:szCs w:val="28"/>
        </w:rPr>
        <w:t>.</w:t>
      </w:r>
    </w:p>
    <w:p w:rsidR="00826367" w:rsidRPr="00EE02AF" w:rsidRDefault="00826367" w:rsidP="0082636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мероприятий (оказания услуг), </w:t>
      </w:r>
      <w:r>
        <w:rPr>
          <w:sz w:val="28"/>
          <w:szCs w:val="28"/>
        </w:rPr>
        <w:t xml:space="preserve">указанных в подпункте 3.1 настоящего пункта (за исключением участия в </w:t>
      </w:r>
      <w:r w:rsidRPr="00BD4FA7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BD4FA7">
        <w:rPr>
          <w:sz w:val="28"/>
          <w:szCs w:val="28"/>
        </w:rPr>
        <w:t>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, публичных слушаний, </w:t>
      </w:r>
      <w:r w:rsidRPr="00E41587">
        <w:rPr>
          <w:sz w:val="28"/>
          <w:szCs w:val="28"/>
        </w:rPr>
        <w:t>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политических партии й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области),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>,</w:t>
      </w:r>
      <w:r w:rsidRPr="00423532">
        <w:rPr>
          <w:sz w:val="28"/>
          <w:szCs w:val="28"/>
        </w:rPr>
        <w:t xml:space="preserve"> в том числе ночных клубов (дискотек) и иных аналогичных объектов, кинотеатров (киноз</w:t>
      </w:r>
      <w:r>
        <w:rPr>
          <w:sz w:val="28"/>
          <w:szCs w:val="28"/>
        </w:rPr>
        <w:t xml:space="preserve">алов), детских игровых </w:t>
      </w:r>
      <w:r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  <w:r w:rsidRPr="00EE02AF">
        <w:rPr>
          <w:sz w:val="28"/>
          <w:szCs w:val="28"/>
        </w:rPr>
        <w:t>».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 xml:space="preserve">(Рублевской Е.А.) </w:t>
      </w:r>
      <w:r w:rsidR="00CB28E9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AC3D7A" w:rsidRDefault="00607FA4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26367" w:rsidRDefault="00826367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367" w:rsidRPr="006661F6" w:rsidRDefault="00826367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F4" w:rsidRDefault="00586EF4">
      <w:r>
        <w:separator/>
      </w:r>
    </w:p>
  </w:endnote>
  <w:endnote w:type="continuationSeparator" w:id="1">
    <w:p w:rsidR="00586EF4" w:rsidRDefault="0058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85" w:rsidRPr="00555385" w:rsidRDefault="00555385">
    <w:pPr>
      <w:pStyle w:val="aa"/>
      <w:rPr>
        <w:sz w:val="16"/>
      </w:rPr>
    </w:pPr>
    <w:r>
      <w:rPr>
        <w:sz w:val="16"/>
      </w:rPr>
      <w:t>Рег. № 00346  от 26.06.2020, Подписано ЭП: Никитенков Павел Петрович, Глава муниципального образования 26.06.2020 9:46:11,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F4" w:rsidRDefault="00586EF4">
      <w:r>
        <w:separator/>
      </w:r>
    </w:p>
  </w:footnote>
  <w:footnote w:type="continuationSeparator" w:id="1">
    <w:p w:rsidR="00586EF4" w:rsidRDefault="00586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5385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6EF4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8F1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3BD7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68E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2020-07-08T12:37:00Z</dcterms:created>
  <dcterms:modified xsi:type="dcterms:W3CDTF">2020-07-08T12:37:00Z</dcterms:modified>
</cp:coreProperties>
</file>