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2759ED" w:rsidRDefault="002759E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F379AC">
        <w:rPr>
          <w:b/>
          <w:sz w:val="28"/>
          <w:szCs w:val="28"/>
        </w:rPr>
        <w:t>10</w:t>
      </w:r>
      <w:r w:rsidR="00FA7F27">
        <w:rPr>
          <w:b/>
          <w:sz w:val="28"/>
          <w:szCs w:val="28"/>
        </w:rPr>
        <w:t>.</w:t>
      </w:r>
      <w:r w:rsidR="00F379AC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 w:rsidR="00961F8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  №  </w:t>
      </w:r>
      <w:r w:rsidR="00F379AC">
        <w:rPr>
          <w:b/>
          <w:sz w:val="28"/>
          <w:szCs w:val="28"/>
        </w:rPr>
        <w:t>00648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E35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</w:t>
            </w:r>
            <w:r w:rsidR="00E35A7F">
              <w:rPr>
                <w:sz w:val="28"/>
                <w:szCs w:val="28"/>
              </w:rPr>
              <w:t xml:space="preserve"> образования</w:t>
            </w:r>
            <w:r w:rsidR="000D4F3D">
              <w:rPr>
                <w:sz w:val="28"/>
                <w:szCs w:val="28"/>
              </w:rPr>
              <w:t xml:space="preserve"> </w:t>
            </w:r>
            <w:r w:rsidR="00367A1F">
              <w:rPr>
                <w:sz w:val="28"/>
                <w:szCs w:val="28"/>
              </w:rPr>
              <w:t>Кардымовско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городско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поселени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Кардымовского района Смоленской области (кроме земли)</w:t>
            </w:r>
            <w:r w:rsidR="00BB3A58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67A1F" w:rsidRPr="00367A1F" w:rsidRDefault="006B3790" w:rsidP="00367A1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 xml:space="preserve">Приватизация имущества, находящегося </w:t>
      </w:r>
      <w:r w:rsidR="00546966" w:rsidRPr="00367A1F">
        <w:rPr>
          <w:sz w:val="28"/>
          <w:szCs w:val="28"/>
        </w:rPr>
        <w:t xml:space="preserve">в </w:t>
      </w:r>
      <w:r w:rsidR="00367A1F" w:rsidRPr="00367A1F">
        <w:rPr>
          <w:sz w:val="28"/>
          <w:szCs w:val="28"/>
        </w:rPr>
        <w:t xml:space="preserve">собственности муниципального </w:t>
      </w:r>
      <w:r w:rsidR="00367A1F">
        <w:rPr>
          <w:sz w:val="28"/>
          <w:szCs w:val="28"/>
        </w:rPr>
        <w:t xml:space="preserve">образования </w:t>
      </w:r>
      <w:r w:rsidR="00367A1F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Кардымовского района</w:t>
      </w:r>
      <w:r w:rsidR="00367A1F" w:rsidRPr="00367A1F">
        <w:rPr>
          <w:b/>
          <w:sz w:val="28"/>
          <w:szCs w:val="28"/>
        </w:rPr>
        <w:t xml:space="preserve"> </w:t>
      </w:r>
      <w:r w:rsidR="00367A1F" w:rsidRPr="00367A1F">
        <w:rPr>
          <w:sz w:val="28"/>
          <w:szCs w:val="28"/>
        </w:rPr>
        <w:t xml:space="preserve"> Смоленской области (кроме земли)</w:t>
      </w:r>
      <w:r w:rsidR="00BB3A58">
        <w:rPr>
          <w:sz w:val="28"/>
          <w:szCs w:val="28"/>
        </w:rPr>
        <w:t>.</w:t>
      </w:r>
    </w:p>
    <w:p w:rsidR="00B3095D" w:rsidRDefault="00F6469F" w:rsidP="0036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367A1F">
        <w:rPr>
          <w:sz w:val="28"/>
          <w:szCs w:val="28"/>
        </w:rPr>
        <w:t>Д</w:t>
      </w:r>
      <w:r w:rsidR="00961F80">
        <w:rPr>
          <w:sz w:val="28"/>
          <w:szCs w:val="28"/>
        </w:rPr>
        <w:t>.С. Дацко</w:t>
      </w:r>
      <w:r w:rsidR="00B3095D">
        <w:rPr>
          <w:sz w:val="28"/>
          <w:szCs w:val="28"/>
        </w:rPr>
        <w:t>.</w:t>
      </w:r>
      <w:r w:rsidR="00B3095D" w:rsidRPr="004374C1">
        <w:rPr>
          <w:sz w:val="28"/>
          <w:szCs w:val="28"/>
        </w:rPr>
        <w:t xml:space="preserve"> </w:t>
      </w:r>
    </w:p>
    <w:p w:rsidR="000D2A3F" w:rsidRDefault="00D845AD" w:rsidP="002759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2759ED"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6A0596" w:rsidP="006A0596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6A05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67A1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A0596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6A059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E3AF6" w:rsidRDefault="006A0596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B3095D">
        <w:rPr>
          <w:sz w:val="28"/>
          <w:szCs w:val="28"/>
        </w:rPr>
        <w:t xml:space="preserve">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367A1F">
        <w:rPr>
          <w:sz w:val="28"/>
          <w:szCs w:val="28"/>
        </w:rPr>
        <w:t>__</w:t>
      </w:r>
      <w:r w:rsidR="00FA7F27" w:rsidRPr="00C139EB">
        <w:rPr>
          <w:sz w:val="28"/>
          <w:szCs w:val="28"/>
        </w:rPr>
        <w:t>.</w:t>
      </w:r>
      <w:r w:rsidR="00367A1F">
        <w:rPr>
          <w:sz w:val="28"/>
          <w:szCs w:val="28"/>
        </w:rPr>
        <w:t>__.2020</w:t>
      </w:r>
      <w:r w:rsidR="00FA7F27" w:rsidRPr="00C139EB">
        <w:rPr>
          <w:sz w:val="28"/>
          <w:szCs w:val="28"/>
        </w:rPr>
        <w:t xml:space="preserve">  №  </w:t>
      </w:r>
      <w:r w:rsidR="00367A1F">
        <w:rPr>
          <w:sz w:val="28"/>
          <w:szCs w:val="28"/>
        </w:rPr>
        <w:t>_____</w:t>
      </w: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F62C9C" w:rsidRDefault="00CB44E2" w:rsidP="00F62C9C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F62C9C">
        <w:t xml:space="preserve"> МУНИЦИПАЛЬНОГ ОБРАЗОВАНИЯ </w:t>
      </w:r>
      <w:r w:rsidR="00F62C9C" w:rsidRPr="00292141">
        <w:rPr>
          <w:caps/>
        </w:rPr>
        <w:t>Кардымовско</w:t>
      </w:r>
      <w:r w:rsidR="00E35A7F">
        <w:rPr>
          <w:caps/>
        </w:rPr>
        <w:t>е</w:t>
      </w:r>
      <w:r w:rsidR="00F62C9C" w:rsidRPr="00292141">
        <w:rPr>
          <w:caps/>
        </w:rPr>
        <w:t xml:space="preserve"> городско</w:t>
      </w:r>
      <w:r w:rsidR="00E35A7F">
        <w:rPr>
          <w:caps/>
        </w:rPr>
        <w:t>е</w:t>
      </w:r>
      <w:r w:rsidR="00F62C9C" w:rsidRPr="00292141">
        <w:rPr>
          <w:caps/>
        </w:rPr>
        <w:t xml:space="preserve"> поселени</w:t>
      </w:r>
      <w:r w:rsidR="00E35A7F">
        <w:rPr>
          <w:caps/>
        </w:rPr>
        <w:t>е</w:t>
      </w:r>
      <w:r w:rsidR="00F62C9C" w:rsidRPr="00292141">
        <w:rPr>
          <w:caps/>
        </w:rPr>
        <w:t xml:space="preserve"> </w:t>
      </w:r>
      <w:r w:rsidR="00F62C9C">
        <w:rPr>
          <w:caps/>
        </w:rPr>
        <w:t xml:space="preserve">Кардымовского района </w:t>
      </w:r>
      <w:r w:rsidR="00F62C9C" w:rsidRPr="00292141">
        <w:rPr>
          <w:caps/>
        </w:rPr>
        <w:t>СМОЛЕНСКОЙ ОБЛАСТИ</w:t>
      </w:r>
      <w:r w:rsidR="00BB3A58">
        <w:rPr>
          <w:caps/>
        </w:rPr>
        <w:t xml:space="preserve"> </w:t>
      </w:r>
      <w:r w:rsidR="00883226">
        <w:t>(КРОМЕ ЗЕМЛИ)»</w:t>
      </w:r>
    </w:p>
    <w:p w:rsidR="00F62C9C" w:rsidRPr="00435855" w:rsidRDefault="00F62C9C" w:rsidP="00F62C9C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 xml:space="preserve">Приватизация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CD18DF">
        <w:rPr>
          <w:sz w:val="28"/>
          <w:szCs w:val="28"/>
        </w:rPr>
        <w:t xml:space="preserve">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F62C9C">
        <w:rPr>
          <w:sz w:val="28"/>
          <w:szCs w:val="28"/>
        </w:rPr>
        <w:t xml:space="preserve"> </w:t>
      </w:r>
      <w:r w:rsidR="003A166E">
        <w:rPr>
          <w:sz w:val="28"/>
          <w:szCs w:val="28"/>
        </w:rPr>
        <w:t>(кроме земли)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</w:t>
      </w:r>
      <w:r w:rsidR="00F62C9C">
        <w:rPr>
          <w:sz w:val="28"/>
          <w:szCs w:val="28"/>
        </w:rPr>
        <w:t xml:space="preserve">1-63, </w:t>
      </w:r>
      <w:r w:rsidR="007E457E" w:rsidRPr="003F0791">
        <w:rPr>
          <w:sz w:val="28"/>
          <w:szCs w:val="28"/>
        </w:rPr>
        <w:t>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(далее - Администрация)</w:t>
      </w:r>
      <w:r w:rsidRPr="002621AE">
        <w:rPr>
          <w:sz w:val="28"/>
          <w:szCs w:val="28"/>
        </w:rPr>
        <w:t xml:space="preserve">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BB3A58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BB3A58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BB3A58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BB3A58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 xml:space="preserve">Приватизация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CC775E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BB3A58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BB3A58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</w:t>
      </w:r>
      <w:r w:rsidR="00BB3A58">
        <w:rPr>
          <w:rFonts w:ascii="Times New Roman" w:hAnsi="Times New Roman" w:cs="Times New Roman"/>
          <w:sz w:val="28"/>
          <w:szCs w:val="28"/>
        </w:rPr>
        <w:t>1</w:t>
      </w:r>
      <w:r w:rsidRPr="00A04059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DD6D03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04059"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="00A04059"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04059"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DD6D03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4059" w:rsidRPr="005B5BAB">
        <w:rPr>
          <w:sz w:val="28"/>
          <w:szCs w:val="28"/>
        </w:rPr>
        <w:t xml:space="preserve">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32555A" w:rsidRDefault="0032555A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C2C0A">
        <w:rPr>
          <w:sz w:val="28"/>
          <w:szCs w:val="28"/>
        </w:rPr>
        <w:t>3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0A1B44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0A1B44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6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6821AA" w:rsidRDefault="00F13F94" w:rsidP="006821A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21AA">
        <w:rPr>
          <w:rFonts w:ascii="Times New Roman" w:hAnsi="Times New Roman"/>
          <w:b w:val="0"/>
          <w:sz w:val="28"/>
          <w:szCs w:val="28"/>
        </w:rPr>
        <w:t>-  Приказом Федеральной антимонопольной службы от 10.02.2010 № 67</w:t>
      </w:r>
      <w:r w:rsidR="00310B35" w:rsidRPr="006821AA">
        <w:rPr>
          <w:rFonts w:ascii="Times New Roman" w:hAnsi="Times New Roman"/>
          <w:b w:val="0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="00310B35" w:rsidRPr="006821AA">
        <w:rPr>
          <w:rFonts w:ascii="Times New Roman" w:hAnsi="Times New Roman"/>
          <w:b w:val="0"/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конкурса»</w:t>
      </w:r>
      <w:r w:rsidRPr="006821AA">
        <w:rPr>
          <w:rFonts w:ascii="Times New Roman" w:hAnsi="Times New Roman"/>
          <w:b w:val="0"/>
          <w:sz w:val="28"/>
          <w:szCs w:val="28"/>
        </w:rPr>
        <w:t>.</w:t>
      </w:r>
    </w:p>
    <w:p w:rsidR="00105E01" w:rsidRPr="006821AA" w:rsidRDefault="00105E01" w:rsidP="006821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BB3A5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приватизации имущества, находящегося в собственности муниципального образования </w:t>
      </w:r>
      <w:r w:rsidR="00386832" w:rsidRPr="00367A1F">
        <w:rPr>
          <w:rFonts w:ascii="Times New Roman" w:hAnsi="Times New Roman" w:cs="Times New Roman"/>
          <w:sz w:val="28"/>
          <w:szCs w:val="28"/>
        </w:rPr>
        <w:t>Кардымовск</w:t>
      </w:r>
      <w:r w:rsidR="00E35A7F">
        <w:rPr>
          <w:rFonts w:ascii="Times New Roman" w:hAnsi="Times New Roman" w:cs="Times New Roman"/>
          <w:sz w:val="28"/>
          <w:szCs w:val="28"/>
        </w:rPr>
        <w:t>ое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35A7F">
        <w:rPr>
          <w:rFonts w:ascii="Times New Roman" w:hAnsi="Times New Roman" w:cs="Times New Roman"/>
          <w:sz w:val="28"/>
          <w:szCs w:val="28"/>
        </w:rPr>
        <w:t>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A7F">
        <w:rPr>
          <w:rFonts w:ascii="Times New Roman" w:hAnsi="Times New Roman" w:cs="Times New Roman"/>
          <w:sz w:val="28"/>
          <w:szCs w:val="28"/>
        </w:rPr>
        <w:t>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Кардымовского района</w:t>
      </w:r>
      <w:r w:rsidR="00386832" w:rsidRPr="0036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86832">
        <w:rPr>
          <w:rFonts w:ascii="Times New Roman" w:hAnsi="Times New Roman" w:cs="Times New Roman"/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="00164AB8"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="00164AB8"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="00164AB8"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BB3A5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BB3A58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70B07">
        <w:rPr>
          <w:sz w:val="28"/>
          <w:szCs w:val="28"/>
        </w:rPr>
        <w:t>. К заявлению прилагаются:</w:t>
      </w:r>
    </w:p>
    <w:p w:rsidR="00070B07" w:rsidRDefault="00BB3A58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A7C">
        <w:rPr>
          <w:rFonts w:ascii="Times New Roman" w:hAnsi="Times New Roman" w:cs="Times New Roman"/>
          <w:sz w:val="28"/>
          <w:szCs w:val="28"/>
        </w:rPr>
        <w:t xml:space="preserve">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="004B110D">
        <w:rPr>
          <w:rFonts w:ascii="Times New Roman" w:hAnsi="Times New Roman" w:cs="Times New Roman"/>
          <w:sz w:val="28"/>
          <w:szCs w:val="28"/>
        </w:rPr>
        <w:t>;</w:t>
      </w:r>
    </w:p>
    <w:p w:rsidR="004B110D" w:rsidRDefault="004B110D" w:rsidP="00DF53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</w:t>
      </w:r>
      <w:r w:rsidR="00DF53DC">
        <w:rPr>
          <w:sz w:val="28"/>
          <w:szCs w:val="28"/>
        </w:rPr>
        <w:t xml:space="preserve"> заявителя</w:t>
      </w:r>
      <w:r w:rsidRPr="00254D0B">
        <w:rPr>
          <w:sz w:val="28"/>
          <w:szCs w:val="28"/>
        </w:rPr>
        <w:t>, в случае подачи заявления представителем</w:t>
      </w:r>
      <w:r w:rsidR="00DF53DC">
        <w:rPr>
          <w:sz w:val="28"/>
          <w:szCs w:val="28"/>
        </w:rPr>
        <w:t xml:space="preserve"> заявителя -</w:t>
      </w:r>
      <w:r w:rsidR="00DF53DC" w:rsidRPr="00254D0B">
        <w:rPr>
          <w:sz w:val="28"/>
          <w:szCs w:val="28"/>
        </w:rPr>
        <w:t xml:space="preserve"> с копией паспорта пр</w:t>
      </w:r>
      <w:r w:rsidR="00DF53DC">
        <w:rPr>
          <w:sz w:val="28"/>
          <w:szCs w:val="28"/>
        </w:rPr>
        <w:t>едставителя.</w:t>
      </w:r>
    </w:p>
    <w:p w:rsidR="00070B07" w:rsidRDefault="004B110D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0B07">
        <w:rPr>
          <w:sz w:val="28"/>
          <w:szCs w:val="28"/>
        </w:rPr>
        <w:t>Для юридических лиц: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8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68421B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68421B"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68421B"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 xml:space="preserve">муниципального образования </w:t>
      </w:r>
      <w:r w:rsidR="00386832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Кардымовского района</w:t>
      </w:r>
      <w:r w:rsidR="00386832" w:rsidRPr="00367A1F">
        <w:rPr>
          <w:b/>
          <w:sz w:val="28"/>
          <w:szCs w:val="28"/>
        </w:rPr>
        <w:t xml:space="preserve"> </w:t>
      </w:r>
      <w:r w:rsidR="00386832" w:rsidRPr="00367A1F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147FF">
        <w:rPr>
          <w:sz w:val="28"/>
          <w:szCs w:val="28"/>
        </w:rPr>
        <w:t>4</w:t>
      </w:r>
      <w:r>
        <w:rPr>
          <w:sz w:val="28"/>
          <w:szCs w:val="28"/>
        </w:rPr>
        <w:t xml:space="preserve"> и 1</w:t>
      </w:r>
      <w:r w:rsidR="002147FF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147FF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2147FF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1578EB">
        <w:rPr>
          <w:b/>
          <w:i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68421B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68421B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68421B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68421B">
        <w:rPr>
          <w:rFonts w:ascii="Times New Roman" w:hAnsi="Times New Roman" w:cs="Times New Roman"/>
          <w:sz w:val="28"/>
          <w:szCs w:val="28"/>
        </w:rPr>
        <w:t>0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1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68421B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68421B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38.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68421B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68421B" w:rsidRDefault="0068421B" w:rsidP="0068421B">
      <w:pPr>
        <w:tabs>
          <w:tab w:val="left" w:pos="709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="00705A09" w:rsidRPr="0068421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</w:t>
      </w:r>
      <w:r w:rsidR="002147FF">
        <w:rPr>
          <w:sz w:val="28"/>
          <w:szCs w:val="28"/>
        </w:rPr>
        <w:t>4</w:t>
      </w:r>
      <w:r w:rsidR="00C139EB">
        <w:rPr>
          <w:sz w:val="28"/>
          <w:szCs w:val="28"/>
        </w:rPr>
        <w:t xml:space="preserve"> и 1</w:t>
      </w:r>
      <w:r w:rsidR="002147FF">
        <w:rPr>
          <w:sz w:val="28"/>
          <w:szCs w:val="28"/>
        </w:rPr>
        <w:t>6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68421B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68421B"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>отдел экономики, инвестиций, имущественных отношений</w:t>
      </w:r>
      <w:r w:rsidR="00F22C24" w:rsidRPr="002621AE">
        <w:rPr>
          <w:sz w:val="28"/>
          <w:szCs w:val="28"/>
        </w:rPr>
        <w:t xml:space="preserve"> 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2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21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</w:t>
      </w:r>
      <w:r w:rsidR="00DE59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1</w:t>
      </w:r>
      <w:r w:rsidR="00DE59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</w:t>
      </w:r>
      <w:r w:rsidR="00DE5961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</w:t>
      </w:r>
      <w:r w:rsidR="001A0E72">
        <w:rPr>
          <w:rFonts w:ascii="Times New Roman" w:hAnsi="Times New Roman"/>
          <w:sz w:val="28"/>
          <w:szCs w:val="28"/>
        </w:rPr>
        <w:t>1</w:t>
      </w:r>
      <w:r w:rsidR="00DE5961">
        <w:rPr>
          <w:rFonts w:ascii="Times New Roman" w:hAnsi="Times New Roman"/>
          <w:sz w:val="28"/>
          <w:szCs w:val="28"/>
        </w:rPr>
        <w:t>8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</w:t>
      </w:r>
      <w:r w:rsidR="00DE5961">
        <w:rPr>
          <w:sz w:val="28"/>
          <w:szCs w:val="28"/>
        </w:rPr>
        <w:t>4</w:t>
      </w:r>
      <w:r w:rsidR="00F22C24">
        <w:rPr>
          <w:sz w:val="28"/>
          <w:szCs w:val="28"/>
        </w:rPr>
        <w:t>, 1</w:t>
      </w:r>
      <w:r w:rsidR="00DE5961">
        <w:rPr>
          <w:sz w:val="28"/>
          <w:szCs w:val="28"/>
        </w:rPr>
        <w:t>5</w:t>
      </w:r>
      <w:r w:rsidR="00F22C24">
        <w:rPr>
          <w:sz w:val="28"/>
          <w:szCs w:val="28"/>
        </w:rPr>
        <w:t>, 1</w:t>
      </w:r>
      <w:r w:rsidR="00DE5961">
        <w:rPr>
          <w:sz w:val="28"/>
          <w:szCs w:val="28"/>
        </w:rPr>
        <w:t>6</w:t>
      </w:r>
      <w:r w:rsidR="00F22C24" w:rsidRPr="00A44E62">
        <w:rPr>
          <w:sz w:val="28"/>
          <w:szCs w:val="28"/>
        </w:rPr>
        <w:t xml:space="preserve"> и </w:t>
      </w:r>
      <w:r w:rsidR="001A0E72">
        <w:rPr>
          <w:sz w:val="28"/>
          <w:szCs w:val="28"/>
        </w:rPr>
        <w:t>1</w:t>
      </w:r>
      <w:r w:rsidR="00DE5961">
        <w:rPr>
          <w:sz w:val="28"/>
          <w:szCs w:val="28"/>
        </w:rPr>
        <w:t>8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</w:t>
      </w:r>
      <w:r w:rsidR="00DE5961">
        <w:rPr>
          <w:sz w:val="28"/>
          <w:szCs w:val="28"/>
        </w:rPr>
        <w:t>4</w:t>
      </w:r>
      <w:r>
        <w:rPr>
          <w:sz w:val="28"/>
          <w:szCs w:val="28"/>
        </w:rPr>
        <w:t>, 1</w:t>
      </w:r>
      <w:r w:rsidR="00DE5961">
        <w:rPr>
          <w:sz w:val="28"/>
          <w:szCs w:val="28"/>
        </w:rPr>
        <w:t>5</w:t>
      </w:r>
      <w:r>
        <w:rPr>
          <w:sz w:val="28"/>
          <w:szCs w:val="28"/>
        </w:rPr>
        <w:t>, 1</w:t>
      </w:r>
      <w:r w:rsidR="00DE5961"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и </w:t>
      </w:r>
      <w:r w:rsidR="001A0E72">
        <w:rPr>
          <w:sz w:val="28"/>
          <w:szCs w:val="28"/>
        </w:rPr>
        <w:t>1</w:t>
      </w:r>
      <w:r w:rsidR="00DE5961">
        <w:rPr>
          <w:sz w:val="28"/>
          <w:szCs w:val="28"/>
        </w:rPr>
        <w:t>8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1A0E72">
        <w:rPr>
          <w:sz w:val="28"/>
          <w:szCs w:val="28"/>
        </w:rPr>
        <w:t>20</w:t>
      </w:r>
      <w:r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68421B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</w:t>
      </w:r>
      <w:r w:rsidR="00DE5961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, 1</w:t>
      </w:r>
      <w:r w:rsidR="00DE5961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, 1</w:t>
      </w:r>
      <w:r w:rsidR="00DE5961">
        <w:rPr>
          <w:rFonts w:ascii="Times New Roman" w:hAnsi="Times New Roman" w:cs="Times New Roman"/>
          <w:sz w:val="28"/>
          <w:szCs w:val="28"/>
        </w:rPr>
        <w:t>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и </w:t>
      </w:r>
      <w:r w:rsidR="001A0E72">
        <w:rPr>
          <w:rFonts w:ascii="Times New Roman" w:hAnsi="Times New Roman" w:cs="Times New Roman"/>
          <w:sz w:val="28"/>
          <w:szCs w:val="28"/>
        </w:rPr>
        <w:t>1</w:t>
      </w:r>
      <w:r w:rsidR="00DE5961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Pr="007D388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пункте </w:t>
      </w:r>
      <w:r w:rsidR="001A0E72">
        <w:rPr>
          <w:rFonts w:ascii="Times New Roman" w:hAnsi="Times New Roman" w:cs="Times New Roman"/>
          <w:sz w:val="28"/>
          <w:szCs w:val="28"/>
        </w:rPr>
        <w:t>20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68421B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68421B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22C24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F22C24">
        <w:rPr>
          <w:sz w:val="28"/>
          <w:szCs w:val="28"/>
        </w:rPr>
        <w:t>2</w:t>
      </w:r>
      <w:r w:rsidR="00F22C24" w:rsidRPr="007D388D">
        <w:rPr>
          <w:sz w:val="28"/>
          <w:szCs w:val="28"/>
        </w:rPr>
        <w:t xml:space="preserve"> рабочих дня.</w:t>
      </w:r>
    </w:p>
    <w:p w:rsidR="00F22C24" w:rsidRDefault="0068421B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F22C24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7</w:t>
      </w:r>
      <w:r w:rsidR="00F22C24" w:rsidRPr="002621AE">
        <w:rPr>
          <w:sz w:val="28"/>
          <w:szCs w:val="28"/>
        </w:rPr>
        <w:t xml:space="preserve"> дн</w:t>
      </w:r>
      <w:r w:rsidR="00F22C24">
        <w:rPr>
          <w:sz w:val="28"/>
          <w:szCs w:val="28"/>
        </w:rPr>
        <w:t>ей</w:t>
      </w:r>
      <w:r w:rsidR="00F22C24"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310B35">
        <w:rPr>
          <w:sz w:val="28"/>
          <w:szCs w:val="28"/>
        </w:rPr>
        <w:t>3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E5961" w:rsidRDefault="00DE5961" w:rsidP="00F22C24">
      <w:pPr>
        <w:ind w:firstLine="709"/>
        <w:jc w:val="both"/>
        <w:rPr>
          <w:sz w:val="28"/>
          <w:szCs w:val="28"/>
        </w:rPr>
      </w:pP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0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</w:t>
      </w:r>
      <w:r w:rsidR="001A0E72">
        <w:rPr>
          <w:color w:val="000000" w:themeColor="text1"/>
          <w:sz w:val="28"/>
          <w:szCs w:val="28"/>
        </w:rPr>
        <w:t>2</w:t>
      </w:r>
      <w:r w:rsidRPr="00135C97">
        <w:rPr>
          <w:color w:val="000000" w:themeColor="text1"/>
          <w:sz w:val="28"/>
          <w:szCs w:val="28"/>
        </w:rPr>
        <w:t xml:space="preserve">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1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2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3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4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5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lastRenderedPageBreak/>
        <w:t>6</w:t>
      </w:r>
      <w:r w:rsidR="0068421B">
        <w:rPr>
          <w:sz w:val="28"/>
          <w:szCs w:val="28"/>
        </w:rPr>
        <w:t>6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>аличии предусмотренных пунктом 2</w:t>
      </w:r>
      <w:r w:rsidR="001A0E72">
        <w:rPr>
          <w:sz w:val="28"/>
          <w:szCs w:val="28"/>
        </w:rPr>
        <w:t>2</w:t>
      </w:r>
      <w:r w:rsidR="002939E1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68421B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68421B">
        <w:rPr>
          <w:sz w:val="28"/>
          <w:szCs w:val="28"/>
        </w:rPr>
        <w:t>1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68421B">
        <w:rPr>
          <w:rFonts w:ascii="Times New Roman" w:hAnsi="Times New Roman" w:cs="Times New Roman"/>
          <w:sz w:val="28"/>
          <w:szCs w:val="28"/>
        </w:rPr>
        <w:t>2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t>7</w:t>
      </w:r>
      <w:r w:rsidR="0068421B">
        <w:rPr>
          <w:sz w:val="28"/>
          <w:szCs w:val="28"/>
          <w:lang w:eastAsia="ru-RU"/>
        </w:rPr>
        <w:t>4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68421B">
        <w:rPr>
          <w:sz w:val="28"/>
          <w:szCs w:val="28"/>
        </w:rPr>
        <w:t>5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68421B">
        <w:rPr>
          <w:rStyle w:val="blk"/>
          <w:sz w:val="28"/>
          <w:szCs w:val="28"/>
        </w:rPr>
        <w:t>6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68421B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1B7996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1B7996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79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0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1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2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3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 xml:space="preserve">, предусмотренные пунктами </w:t>
      </w:r>
      <w:r w:rsidR="00E42E56">
        <w:rPr>
          <w:sz w:val="28"/>
          <w:szCs w:val="28"/>
        </w:rPr>
        <w:t>68-72</w:t>
      </w:r>
      <w:r w:rsidR="006B1998">
        <w:rPr>
          <w:sz w:val="28"/>
          <w:szCs w:val="28"/>
        </w:rPr>
        <w:t xml:space="preserve">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t>8</w:t>
      </w:r>
      <w:r w:rsidR="001B7996">
        <w:rPr>
          <w:sz w:val="28"/>
          <w:szCs w:val="28"/>
        </w:rPr>
        <w:t>5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6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1B799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1B799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1B7996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0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1B7996">
        <w:rPr>
          <w:sz w:val="28"/>
          <w:szCs w:val="28"/>
        </w:rPr>
        <w:t>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7BB9" w:rsidRPr="005B5BAB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2)</w:t>
      </w:r>
      <w:r w:rsidRPr="005B5BAB">
        <w:rPr>
          <w:sz w:val="28"/>
          <w:szCs w:val="28"/>
        </w:rPr>
        <w:t xml:space="preserve">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3)</w:t>
      </w:r>
      <w:r w:rsidRPr="005B5BAB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4)</w:t>
      </w:r>
      <w:r w:rsidRPr="005B5BAB">
        <w:rPr>
          <w:sz w:val="28"/>
          <w:szCs w:val="28"/>
        </w:rPr>
        <w:t xml:space="preserve">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87BB9" w:rsidRPr="005B5BAB">
        <w:rPr>
          <w:sz w:val="28"/>
          <w:szCs w:val="28"/>
        </w:rPr>
        <w:t xml:space="preserve">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="00387BB9"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6)</w:t>
      </w:r>
      <w:r w:rsidRPr="005B5BAB">
        <w:rPr>
          <w:sz w:val="28"/>
          <w:szCs w:val="28"/>
        </w:rPr>
        <w:t xml:space="preserve">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7)</w:t>
      </w:r>
      <w:r w:rsidRPr="005B5BAB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5B5BAB">
        <w:rPr>
          <w:sz w:val="28"/>
          <w:szCs w:val="28"/>
        </w:rPr>
        <w:lastRenderedPageBreak/>
        <w:t>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BB9" w:rsidRPr="005B5BAB">
        <w:rPr>
          <w:sz w:val="28"/>
          <w:szCs w:val="28"/>
        </w:rPr>
        <w:t xml:space="preserve">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87BB9" w:rsidRPr="005B5BAB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87BB9" w:rsidRPr="005B5BAB">
        <w:rPr>
          <w:sz w:val="28"/>
          <w:szCs w:val="28"/>
        </w:rPr>
        <w:t xml:space="preserve">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="00387BB9"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5BAC">
        <w:rPr>
          <w:sz w:val="28"/>
          <w:szCs w:val="28"/>
        </w:rPr>
        <w:t xml:space="preserve"> удовлетворяет жалобу, в </w:t>
      </w:r>
      <w:r w:rsidR="00387BB9" w:rsidRPr="005B5BAB">
        <w:rPr>
          <w:sz w:val="28"/>
          <w:szCs w:val="28"/>
        </w:rPr>
        <w:t xml:space="preserve"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</w:t>
      </w:r>
      <w:r w:rsidR="00387BB9" w:rsidRPr="005B5BAB">
        <w:rPr>
          <w:sz w:val="28"/>
          <w:szCs w:val="28"/>
        </w:rPr>
        <w:lastRenderedPageBreak/>
        <w:t>правовыми актами Смоленской области, муниципальными правовыми актами, а также в иных формах;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7BB9" w:rsidRPr="005B5BAB">
        <w:rPr>
          <w:sz w:val="28"/>
          <w:szCs w:val="28"/>
        </w:rPr>
        <w:t>отказывает в удовлетворении жалобы.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387BB9" w:rsidRPr="00BD7507" w:rsidRDefault="006B1998" w:rsidP="00387BB9">
      <w:pPr>
        <w:ind w:firstLine="709"/>
        <w:jc w:val="both"/>
      </w:pPr>
      <w:r>
        <w:rPr>
          <w:sz w:val="28"/>
          <w:szCs w:val="28"/>
        </w:rPr>
        <w:t>1</w:t>
      </w:r>
      <w:r w:rsidR="001B7996">
        <w:rPr>
          <w:sz w:val="28"/>
          <w:szCs w:val="28"/>
        </w:rPr>
        <w:t>00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76012" w:rsidRDefault="00276012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42E5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42E5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 xml:space="preserve">находящегося в собственности муниципального образования </w:t>
      </w:r>
      <w:r w:rsidR="00386832" w:rsidRPr="00367A1F">
        <w:rPr>
          <w:szCs w:val="28"/>
        </w:rPr>
        <w:t>Кардымовско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городско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поселени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Кардымовского района</w:t>
      </w:r>
      <w:r w:rsidR="00386832" w:rsidRPr="00367A1F">
        <w:rPr>
          <w:b/>
          <w:szCs w:val="28"/>
        </w:rPr>
        <w:t xml:space="preserve"> </w:t>
      </w:r>
      <w:r w:rsidR="00386832" w:rsidRPr="00367A1F">
        <w:rPr>
          <w:szCs w:val="28"/>
        </w:rPr>
        <w:t xml:space="preserve">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777220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0A1B44" w:rsidRPr="0027305A" w:rsidRDefault="000A1B44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777220" w:rsidP="003C223B">
      <w:pPr>
        <w:jc w:val="center"/>
      </w:pPr>
      <w:r w:rsidRPr="0077722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777220" w:rsidP="003C223B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A1B44" w:rsidRPr="001C13BA" w:rsidRDefault="000A1B4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A1B44" w:rsidRDefault="000A1B4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777220" w:rsidP="003C223B">
      <w:r w:rsidRPr="00777220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777220" w:rsidP="003C223B">
      <w:pPr>
        <w:rPr>
          <w:sz w:val="28"/>
          <w:szCs w:val="28"/>
        </w:rPr>
      </w:pPr>
      <w:r w:rsidRPr="00777220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0A1B44" w:rsidRDefault="000A1B44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A1B44" w:rsidRPr="0027305A" w:rsidRDefault="000A1B44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777220" w:rsidP="003C223B">
      <w:pPr>
        <w:jc w:val="center"/>
        <w:rPr>
          <w:b/>
          <w:sz w:val="24"/>
          <w:szCs w:val="24"/>
        </w:rPr>
      </w:pPr>
      <w:r w:rsidRPr="00777220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777220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777220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777220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0A1B44" w:rsidRPr="0027305A" w:rsidRDefault="000A1B44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777220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777220" w:rsidP="00B33CC8">
      <w:pPr>
        <w:ind w:firstLine="709"/>
        <w:jc w:val="center"/>
      </w:pPr>
      <w:r w:rsidRPr="00777220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77220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A1B44" w:rsidRDefault="000A1B44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A1B44" w:rsidRPr="001C13BA" w:rsidRDefault="000A1B44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777220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0A1B44" w:rsidRPr="00886577" w:rsidRDefault="000A1B44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A1B44" w:rsidRPr="005331EF" w:rsidRDefault="000A1B44" w:rsidP="00191470"/>
              </w:txbxContent>
            </v:textbox>
          </v:shape>
        </w:pict>
      </w:r>
      <w:r w:rsidRPr="00777220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0A1B44" w:rsidRPr="00886577" w:rsidRDefault="000A1B44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777220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77220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77220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0A1B44" w:rsidRPr="00CA49FC" w:rsidRDefault="000A1B44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A1B44" w:rsidRPr="00442C33" w:rsidRDefault="000A1B44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0A1B44" w:rsidRDefault="000A1B4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A1B44" w:rsidRPr="00442C33" w:rsidRDefault="000A1B4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A1B44" w:rsidRPr="00442C33" w:rsidRDefault="000A1B44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777220" w:rsidP="00B33CC8">
      <w:pPr>
        <w:ind w:firstLine="709"/>
        <w:jc w:val="center"/>
      </w:pPr>
      <w:r w:rsidRPr="00777220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777220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777220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77220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777220" w:rsidP="00FD7A24">
      <w:pPr>
        <w:tabs>
          <w:tab w:val="left" w:pos="142"/>
        </w:tabs>
        <w:ind w:firstLine="709"/>
        <w:jc w:val="center"/>
      </w:pPr>
      <w:r w:rsidRPr="00777220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777220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0A1B44" w:rsidRPr="001C13BA" w:rsidRDefault="000A1B44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777220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A1B44" w:rsidRPr="00871E1A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A1B44" w:rsidRPr="00092677" w:rsidRDefault="000A1B44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0A1B44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A1B44" w:rsidRPr="00871E1A" w:rsidRDefault="000A1B44" w:rsidP="00871E1A"/>
              </w:txbxContent>
            </v:textbox>
          </v:shape>
        </w:pict>
      </w:r>
    </w:p>
    <w:p w:rsidR="00B33CC8" w:rsidRPr="008B6BC6" w:rsidRDefault="00777220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777220" w:rsidP="00B33CC8">
      <w:pPr>
        <w:ind w:firstLine="709"/>
        <w:jc w:val="center"/>
      </w:pPr>
      <w:r w:rsidRPr="00777220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777220" w:rsidP="00B33CC8">
      <w:pPr>
        <w:ind w:firstLine="709"/>
      </w:pPr>
      <w:r w:rsidRPr="00777220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0A1B44" w:rsidRPr="0027305A" w:rsidRDefault="000A1B4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777220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0A1B44" w:rsidRPr="00C05FDA" w:rsidRDefault="000A1B44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0A1B44" w:rsidRPr="00871E1A" w:rsidRDefault="000A1B44" w:rsidP="00C05FDA"/>
              </w:txbxContent>
            </v:textbox>
          </v:shape>
        </w:pict>
      </w:r>
    </w:p>
    <w:p w:rsidR="00B33CC8" w:rsidRPr="0078498B" w:rsidRDefault="00777220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777220" w:rsidP="00B33CC8">
      <w:pPr>
        <w:rPr>
          <w:sz w:val="28"/>
          <w:szCs w:val="28"/>
        </w:rPr>
      </w:pPr>
      <w:r w:rsidRPr="00777220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0A1B44" w:rsidRPr="0027305A" w:rsidRDefault="000A1B4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0A1B44" w:rsidRPr="00871E1A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0A1B44" w:rsidRPr="00092677" w:rsidRDefault="000A1B44" w:rsidP="00871E1A"/>
              </w:txbxContent>
            </v:textbox>
          </v:shape>
        </w:pict>
      </w: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ED77B5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0.8pt;margin-top:2.55pt;width:0;height:14.5pt;z-index:251713024" o:connectortype="straight">
            <v:stroke endarrow="block"/>
          </v:shape>
        </w:pict>
      </w:r>
    </w:p>
    <w:p w:rsidR="00ED77B5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777220">
        <w:rPr>
          <w:b/>
          <w:noProof/>
        </w:rPr>
        <w:pict>
          <v:shape id="_x0000_s1157" type="#_x0000_t202" style="position:absolute;left:0;text-align:left;margin-left:5.95pt;margin-top:3.2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0A1B44" w:rsidRPr="00092677" w:rsidRDefault="000A1B44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A1B44" w:rsidRPr="00092677" w:rsidRDefault="000A1B44" w:rsidP="008F0DA5"/>
              </w:txbxContent>
            </v:textbox>
          </v:shape>
        </w:pict>
      </w: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t xml:space="preserve">                                            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876"/>
      </w:tblGrid>
      <w:tr w:rsidR="00ED77B5" w:rsidTr="00ED77B5">
        <w:tc>
          <w:tcPr>
            <w:tcW w:w="5210" w:type="dxa"/>
          </w:tcPr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ED77B5" w:rsidRDefault="00ED77B5" w:rsidP="00FA026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Разослать:     </w:t>
            </w:r>
          </w:p>
        </w:tc>
      </w:tr>
    </w:tbl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</w:t>
      </w:r>
      <w:r w:rsidR="00FA02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____________            ____________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A0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Мартынов Владимир Вячеславович                         </w:t>
      </w:r>
      <w:r>
        <w:rPr>
          <w:sz w:val="28"/>
          <w:szCs w:val="28"/>
        </w:rPr>
        <w:t xml:space="preserve"> ____________          ____________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</w:t>
      </w:r>
      <w:r>
        <w:t>(дата)</w:t>
      </w:r>
    </w:p>
    <w:p w:rsidR="00ED77B5" w:rsidRDefault="00ED77B5" w:rsidP="00ED77B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ED77B5" w:rsidRDefault="00ED77B5" w:rsidP="00ED77B5">
      <w:pPr>
        <w:tabs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Агафонова Татьяна Михайловна                                </w:t>
      </w:r>
      <w:r>
        <w:rPr>
          <w:sz w:val="28"/>
          <w:szCs w:val="28"/>
        </w:rPr>
        <w:t xml:space="preserve">   ______________         _________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7485"/>
        </w:tabs>
        <w:rPr>
          <w:sz w:val="24"/>
          <w:szCs w:val="24"/>
        </w:rPr>
      </w:pPr>
    </w:p>
    <w:p w:rsidR="00ED77B5" w:rsidRDefault="00ED77B5" w:rsidP="00ED77B5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ED77B5" w:rsidRDefault="00ED77B5" w:rsidP="00ED77B5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BE3AF6" w:rsidRDefault="0077722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0A1B44" w:rsidRPr="00330661" w:rsidRDefault="000A1B44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0A1B44" w:rsidRPr="00CA49FC" w:rsidRDefault="000A1B44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0A1B44" w:rsidRPr="00CA49FC" w:rsidRDefault="000A1B44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0A1B44" w:rsidRPr="00CA49FC" w:rsidRDefault="000A1B4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0A1B44" w:rsidRPr="00330661" w:rsidRDefault="000A1B44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0A1B44" w:rsidRPr="00CA49FC" w:rsidRDefault="000A1B4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0A1B44" w:rsidRPr="00CA49FC" w:rsidRDefault="000A1B44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777220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0A1B44" w:rsidRPr="00CA49FC" w:rsidRDefault="000A1B44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0A1B44" w:rsidRPr="004C5216" w:rsidRDefault="000A1B44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DD" w:rsidRDefault="003734DD" w:rsidP="00AD5B28">
      <w:r>
        <w:separator/>
      </w:r>
    </w:p>
  </w:endnote>
  <w:endnote w:type="continuationSeparator" w:id="1">
    <w:p w:rsidR="003734DD" w:rsidRDefault="003734D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C3" w:rsidRPr="004718C3" w:rsidRDefault="004718C3">
    <w:pPr>
      <w:pStyle w:val="ac"/>
      <w:rPr>
        <w:sz w:val="16"/>
      </w:rPr>
    </w:pPr>
    <w:r>
      <w:rPr>
        <w:sz w:val="16"/>
      </w:rPr>
      <w:t>Рег. № 00648 от 10.11.2020, Подписано ЭП: Тарасов Дмитрий Владимирович, Заместитель главы муниципального образования 10.11.2020 8:13:22,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DD" w:rsidRDefault="003734DD" w:rsidP="00AD5B28">
      <w:r>
        <w:separator/>
      </w:r>
    </w:p>
  </w:footnote>
  <w:footnote w:type="continuationSeparator" w:id="1">
    <w:p w:rsidR="003734DD" w:rsidRDefault="003734DD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44" w:rsidRDefault="0077722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1B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1B44" w:rsidRDefault="000A1B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1A34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77EDE"/>
    <w:rsid w:val="000811EB"/>
    <w:rsid w:val="00083674"/>
    <w:rsid w:val="00083E01"/>
    <w:rsid w:val="000864BB"/>
    <w:rsid w:val="00093D3D"/>
    <w:rsid w:val="000A10BE"/>
    <w:rsid w:val="000A1B44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5CB"/>
    <w:rsid w:val="00105E01"/>
    <w:rsid w:val="00105F49"/>
    <w:rsid w:val="00107AC5"/>
    <w:rsid w:val="00113C65"/>
    <w:rsid w:val="00114881"/>
    <w:rsid w:val="00117DE2"/>
    <w:rsid w:val="00120B82"/>
    <w:rsid w:val="001224B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5B83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72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2CA8"/>
    <w:rsid w:val="001B71DC"/>
    <w:rsid w:val="001B78E6"/>
    <w:rsid w:val="001B799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47FF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795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0CF3"/>
    <w:rsid w:val="002723D2"/>
    <w:rsid w:val="0027298F"/>
    <w:rsid w:val="00272D33"/>
    <w:rsid w:val="00273B4C"/>
    <w:rsid w:val="002759ED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1B9D"/>
    <w:rsid w:val="00304495"/>
    <w:rsid w:val="00306B16"/>
    <w:rsid w:val="00310B35"/>
    <w:rsid w:val="00311D64"/>
    <w:rsid w:val="00311FC8"/>
    <w:rsid w:val="00312B49"/>
    <w:rsid w:val="003151BB"/>
    <w:rsid w:val="003223E1"/>
    <w:rsid w:val="0032555A"/>
    <w:rsid w:val="00326C3B"/>
    <w:rsid w:val="00326E0F"/>
    <w:rsid w:val="00330BE6"/>
    <w:rsid w:val="00332A98"/>
    <w:rsid w:val="00336205"/>
    <w:rsid w:val="00336404"/>
    <w:rsid w:val="00336453"/>
    <w:rsid w:val="0033669D"/>
    <w:rsid w:val="003453AA"/>
    <w:rsid w:val="00345E61"/>
    <w:rsid w:val="00355807"/>
    <w:rsid w:val="003564B6"/>
    <w:rsid w:val="00356D1E"/>
    <w:rsid w:val="00356ED1"/>
    <w:rsid w:val="0035701D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67A1F"/>
    <w:rsid w:val="003700CE"/>
    <w:rsid w:val="00370142"/>
    <w:rsid w:val="00370A12"/>
    <w:rsid w:val="00371F7A"/>
    <w:rsid w:val="00372DF7"/>
    <w:rsid w:val="003734DD"/>
    <w:rsid w:val="00374758"/>
    <w:rsid w:val="00376107"/>
    <w:rsid w:val="003829EE"/>
    <w:rsid w:val="003830D4"/>
    <w:rsid w:val="00383B23"/>
    <w:rsid w:val="00383CF9"/>
    <w:rsid w:val="00386573"/>
    <w:rsid w:val="00386832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3906"/>
    <w:rsid w:val="003F4F25"/>
    <w:rsid w:val="003F6047"/>
    <w:rsid w:val="003F7FCB"/>
    <w:rsid w:val="0040156D"/>
    <w:rsid w:val="00402EAE"/>
    <w:rsid w:val="00406F82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3862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18C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110D"/>
    <w:rsid w:val="004B3CB7"/>
    <w:rsid w:val="004B7B6D"/>
    <w:rsid w:val="004C0B27"/>
    <w:rsid w:val="004C2C0A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2B1A"/>
    <w:rsid w:val="00593DFF"/>
    <w:rsid w:val="005A1AD4"/>
    <w:rsid w:val="005A2E6F"/>
    <w:rsid w:val="005A5173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08A8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3525"/>
    <w:rsid w:val="006752F0"/>
    <w:rsid w:val="00676643"/>
    <w:rsid w:val="00676A0A"/>
    <w:rsid w:val="006770EA"/>
    <w:rsid w:val="006821AA"/>
    <w:rsid w:val="006837C7"/>
    <w:rsid w:val="0068421B"/>
    <w:rsid w:val="006850E4"/>
    <w:rsid w:val="006874DB"/>
    <w:rsid w:val="00690C7E"/>
    <w:rsid w:val="00690D13"/>
    <w:rsid w:val="00693711"/>
    <w:rsid w:val="006A0596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05B7"/>
    <w:rsid w:val="00721EBA"/>
    <w:rsid w:val="007235DC"/>
    <w:rsid w:val="00723957"/>
    <w:rsid w:val="00723C26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77220"/>
    <w:rsid w:val="007802D1"/>
    <w:rsid w:val="007843B7"/>
    <w:rsid w:val="00784F40"/>
    <w:rsid w:val="007857C4"/>
    <w:rsid w:val="00796164"/>
    <w:rsid w:val="007B04B5"/>
    <w:rsid w:val="007B0824"/>
    <w:rsid w:val="007B505A"/>
    <w:rsid w:val="007B7DA8"/>
    <w:rsid w:val="007C62D8"/>
    <w:rsid w:val="007D17CD"/>
    <w:rsid w:val="007D35E0"/>
    <w:rsid w:val="007D388D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1A4"/>
    <w:rsid w:val="00864D3A"/>
    <w:rsid w:val="0086746C"/>
    <w:rsid w:val="00867577"/>
    <w:rsid w:val="00871E1A"/>
    <w:rsid w:val="00872DE6"/>
    <w:rsid w:val="00873DBD"/>
    <w:rsid w:val="008749A5"/>
    <w:rsid w:val="00880D12"/>
    <w:rsid w:val="00883226"/>
    <w:rsid w:val="008845B3"/>
    <w:rsid w:val="0089306D"/>
    <w:rsid w:val="00897AF6"/>
    <w:rsid w:val="008A4086"/>
    <w:rsid w:val="008A4224"/>
    <w:rsid w:val="008B0F88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F80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4C42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41081"/>
    <w:rsid w:val="00A42B6C"/>
    <w:rsid w:val="00A472DA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93F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5DB5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3A58"/>
    <w:rsid w:val="00BB598F"/>
    <w:rsid w:val="00BC1DA4"/>
    <w:rsid w:val="00BC414C"/>
    <w:rsid w:val="00BC4443"/>
    <w:rsid w:val="00BC4EAE"/>
    <w:rsid w:val="00BC7D15"/>
    <w:rsid w:val="00BD239E"/>
    <w:rsid w:val="00BD4995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373EA"/>
    <w:rsid w:val="00C401F9"/>
    <w:rsid w:val="00C419E6"/>
    <w:rsid w:val="00C47EBB"/>
    <w:rsid w:val="00C50D4D"/>
    <w:rsid w:val="00C533A0"/>
    <w:rsid w:val="00C55D7B"/>
    <w:rsid w:val="00C575E5"/>
    <w:rsid w:val="00C57BAC"/>
    <w:rsid w:val="00C65756"/>
    <w:rsid w:val="00C717C0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36B91"/>
    <w:rsid w:val="00D412EC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67EA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C7EFF"/>
    <w:rsid w:val="00DD6D03"/>
    <w:rsid w:val="00DD7510"/>
    <w:rsid w:val="00DD7841"/>
    <w:rsid w:val="00DD7A3C"/>
    <w:rsid w:val="00DE01D7"/>
    <w:rsid w:val="00DE2D5C"/>
    <w:rsid w:val="00DE38A7"/>
    <w:rsid w:val="00DE5740"/>
    <w:rsid w:val="00DE5961"/>
    <w:rsid w:val="00DF53D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A7F"/>
    <w:rsid w:val="00E35B24"/>
    <w:rsid w:val="00E410EC"/>
    <w:rsid w:val="00E41FE1"/>
    <w:rsid w:val="00E42E56"/>
    <w:rsid w:val="00E46570"/>
    <w:rsid w:val="00E5160C"/>
    <w:rsid w:val="00E547C7"/>
    <w:rsid w:val="00E557B0"/>
    <w:rsid w:val="00E56683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094D"/>
    <w:rsid w:val="00ED2300"/>
    <w:rsid w:val="00ED26D5"/>
    <w:rsid w:val="00ED77B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718"/>
    <w:rsid w:val="00F31EE8"/>
    <w:rsid w:val="00F340DD"/>
    <w:rsid w:val="00F36C25"/>
    <w:rsid w:val="00F36DC3"/>
    <w:rsid w:val="00F379AC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C9C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0262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523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2" type="connector" idref="#_x0000_s1144"/>
        <o:r id="V:Rule33" type="connector" idref="#_x0000_s1124"/>
        <o:r id="V:Rule34" type="connector" idref="#_x0000_s1176"/>
        <o:r id="V:Rule35" type="connector" idref="#_x0000_s1170"/>
        <o:r id="V:Rule36" type="connector" idref="#_x0000_s1182"/>
        <o:r id="V:Rule37" type="connector" idref="#_x0000_s1134"/>
        <o:r id="V:Rule38" type="connector" idref="#_x0000_s1158"/>
        <o:r id="V:Rule39" type="connector" idref="#_x0000_s1146"/>
        <o:r id="V:Rule40" type="connector" idref="#_x0000_s1129"/>
        <o:r id="V:Rule41" type="connector" idref="#_x0000_s1172"/>
        <o:r id="V:Rule42" type="connector" idref="#_x0000_s1145"/>
        <o:r id="V:Rule43" type="connector" idref="#_x0000_s1169"/>
        <o:r id="V:Rule44" type="connector" idref="#_x0000_s1154"/>
        <o:r id="V:Rule45" type="connector" idref="#_x0000_s1190"/>
        <o:r id="V:Rule46" type="connector" idref="#_x0000_s1163"/>
        <o:r id="V:Rule47" type="connector" idref="#_x0000_s1164"/>
        <o:r id="V:Rule48" type="connector" idref="#_x0000_s1132"/>
        <o:r id="V:Rule49" type="connector" idref="#_x0000_s1189"/>
        <o:r id="V:Rule50" type="connector" idref="#_x0000_s1177"/>
        <o:r id="V:Rule51" type="connector" idref="#_x0000_s1171"/>
        <o:r id="V:Rule52" type="connector" idref="#_x0000_s1188"/>
        <o:r id="V:Rule53" type="connector" idref="#_x0000_s1192"/>
        <o:r id="V:Rule54" type="connector" idref="#_x0000_s1183"/>
        <o:r id="V:Rule55" type="connector" idref="#_x0000_s1174"/>
        <o:r id="V:Rule56" type="connector" idref="#_x0000_s1191"/>
        <o:r id="V:Rule57" type="connector" idref="#_x0000_s1138"/>
        <o:r id="V:Rule58" type="connector" idref="#_x0000_s1135"/>
        <o:r id="V:Rule59" type="connector" idref="#_x0000_s1173"/>
        <o:r id="V:Rule60" type="connector" idref="#_x0000_s1179"/>
        <o:r id="V:Rule61" type="connector" idref="#_x0000_s1139"/>
        <o:r id="V:Rule62" type="connector" idref="#_x0000_s11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62C9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74BBF-AB88-45A8-B41C-B02B397B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42123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3</cp:revision>
  <cp:lastPrinted>2017-02-06T10:09:00Z</cp:lastPrinted>
  <dcterms:created xsi:type="dcterms:W3CDTF">2020-12-10T09:33:00Z</dcterms:created>
  <dcterms:modified xsi:type="dcterms:W3CDTF">2020-12-10T10:18:00Z</dcterms:modified>
</cp:coreProperties>
</file>